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2331C6"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2020-2024</w:t>
      </w:r>
    </w:p>
    <w:p w:rsidR="00B076DB" w:rsidRPr="006A611D" w:rsidRDefault="002331C6" w:rsidP="007F74D5">
      <w:pPr>
        <w:pStyle w:val="ESIntroParagraph"/>
        <w:ind w:left="-567" w:right="1697" w:firstLine="1107"/>
        <w:rPr>
          <w:color w:val="595959" w:themeColor="text1" w:themeTint="A6"/>
        </w:rPr>
      </w:pPr>
      <w:r w:rsidRPr="006A611D">
        <w:rPr>
          <w:noProof/>
          <w:color w:val="595959" w:themeColor="text1" w:themeTint="A6"/>
        </w:rPr>
        <w:t>Werribee Secondary College (8465)</w:t>
      </w:r>
    </w:p>
    <w:p w:rsidR="00B076DB" w:rsidRPr="008766A4" w:rsidRDefault="002331C6" w:rsidP="00B076DB">
      <w:pPr>
        <w:pStyle w:val="ESIntroParagraph"/>
        <w:ind w:left="-567" w:right="4330"/>
      </w:pPr>
    </w:p>
    <w:p w:rsidR="00B076DB" w:rsidRDefault="002331C6" w:rsidP="00B076DB">
      <w:pPr>
        <w:pStyle w:val="Heading1"/>
        <w:ind w:left="-567"/>
      </w:pPr>
    </w:p>
    <w:p w:rsidR="00B076DB" w:rsidRDefault="002331C6" w:rsidP="00B076DB">
      <w:pPr>
        <w:pStyle w:val="ESHeading2"/>
      </w:pPr>
    </w:p>
    <w:p w:rsidR="009251D9" w:rsidRDefault="002331C6" w:rsidP="00B076DB">
      <w:pPr>
        <w:pStyle w:val="ESHeading2"/>
      </w:pPr>
    </w:p>
    <w:p w:rsidR="009251D9" w:rsidRDefault="002331C6" w:rsidP="00B076DB">
      <w:pPr>
        <w:pStyle w:val="ESHeading2"/>
      </w:pPr>
    </w:p>
    <w:p w:rsidR="00A06D62" w:rsidRDefault="002331C6" w:rsidP="00B076DB">
      <w:pPr>
        <w:pStyle w:val="ESHeading2"/>
      </w:pPr>
    </w:p>
    <w:p w:rsidR="00A06D62" w:rsidRDefault="002331C6" w:rsidP="00B076DB">
      <w:pPr>
        <w:pStyle w:val="ESHeading2"/>
      </w:pPr>
    </w:p>
    <w:p w:rsidR="00A06D62" w:rsidRDefault="002331C6" w:rsidP="00B076DB">
      <w:pPr>
        <w:pStyle w:val="ESHeading2"/>
      </w:pPr>
    </w:p>
    <w:p w:rsidR="00BA5195" w:rsidRPr="00CB0768" w:rsidRDefault="002331C6"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271500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715004"/>
                    </a:xfrm>
                    <a:prstGeom prst="rect">
                      <a:avLst/>
                    </a:prstGeom>
                  </pic:spPr>
                </pic:pic>
              </a:graphicData>
            </a:graphic>
          </wp:anchor>
        </w:drawing>
      </w:r>
    </w:p>
    <w:p w:rsidR="00CB0768" w:rsidRDefault="002331C6"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2331C6" w:rsidP="00A06D62">
                            <w:pPr>
                              <w:pStyle w:val="ESBodyText"/>
                            </w:pPr>
                            <w:r>
                              <w:rPr>
                                <w:noProof/>
                              </w:rPr>
                              <w:t>Submitted for review by Amanda Mullins (School Principal) on</w:t>
                            </w:r>
                            <w:r>
                              <w:rPr>
                                <w:noProof/>
                              </w:rPr>
                              <w:t xml:space="preserve"> 26 March, 2021 at 02:49 PM</w:t>
                            </w:r>
                            <w:r>
                              <w:rPr>
                                <w:noProof/>
                              </w:rPr>
                              <w:br/>
                              <w:t>Endorsed by Brent Richards (Senior Education Improvement Leader) on 28 April, 2021 at 12:36 PM</w:t>
                            </w:r>
                            <w:r>
                              <w:rPr>
                                <w:noProof/>
                              </w:rPr>
                              <w:br/>
                              <w:t>Endorsed by Damian Marinaro (School Council President) on 28 April, 2021 at 12:52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Amanda Mullins (School Principal) on 26 March, 2021 at 02:49 PM</w:t>
                        <w:br/>
                        <w:t>Endorsed by Brent Richards (Senior Education Improvement Leader) on 28 April, 2021 at 12:36 PM</w:t>
                        <w:br/>
                        <w:t>Endorsed by Damian Marinaro (School Council President) on 28 April, 2021 at 12:52 PM</w:t>
                        <w:br/>
                      </w:r>
                    </w:p>
                  </w:txbxContent>
                </v:textbox>
                <w10:wrap anchorx="margin"/>
                <w10:anchorlock/>
              </v:shape>
            </w:pict>
          </mc:Fallback>
        </mc:AlternateContent>
      </w:r>
    </w:p>
    <w:p w:rsidR="001D751E" w:rsidRPr="00802AA3" w:rsidRDefault="002331C6"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2020-2024</w:t>
      </w:r>
    </w:p>
    <w:p w:rsidR="00C259B6" w:rsidRDefault="002331C6" w:rsidP="00866B37">
      <w:pPr>
        <w:pStyle w:val="ESIntroParagraph"/>
        <w:spacing w:after="120"/>
        <w:ind w:left="-539" w:right="-635" w:firstLine="27"/>
        <w:rPr>
          <w:color w:val="595959" w:themeColor="text1" w:themeTint="A6"/>
        </w:rPr>
      </w:pPr>
      <w:r w:rsidRPr="001D751E">
        <w:rPr>
          <w:noProof/>
          <w:color w:val="595959" w:themeColor="text1" w:themeTint="A6"/>
        </w:rPr>
        <w:t>Werribee Sec</w:t>
      </w:r>
      <w:r w:rsidRPr="001D751E">
        <w:rPr>
          <w:noProof/>
          <w:color w:val="595959" w:themeColor="text1" w:themeTint="A6"/>
        </w:rPr>
        <w:t>ondary College (8465)</w:t>
      </w:r>
    </w:p>
    <w:p w:rsidR="00BB1C14" w:rsidRDefault="002331C6"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AD7AC3" w:rsidTr="00BB1C14">
        <w:trPr>
          <w:trHeight w:val="110"/>
        </w:trPr>
        <w:tc>
          <w:tcPr>
            <w:tcW w:w="3119" w:type="dxa"/>
            <w:shd w:val="clear" w:color="auto" w:fill="D9D9D9" w:themeFill="background1" w:themeFillShade="D9"/>
          </w:tcPr>
          <w:p w:rsidR="0020776D" w:rsidRPr="001D6EDC" w:rsidRDefault="002331C6"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2331C6" w:rsidP="00994A0F">
            <w:pPr>
              <w:pStyle w:val="ESBodyText"/>
              <w:spacing w:after="0"/>
              <w:rPr>
                <w:color w:val="FFFFFF" w:themeColor="background1"/>
                <w:sz w:val="20"/>
                <w:szCs w:val="24"/>
              </w:rPr>
            </w:pPr>
            <w:r>
              <w:rPr>
                <w:sz w:val="20"/>
              </w:rPr>
              <w:t xml:space="preserve">Werribee Secondary College is a leader in international education in the Victorian state education system. We implement the best quality educational practices evident throughout Australia and internationally. The </w:t>
            </w:r>
            <w:r>
              <w:rPr>
                <w:sz w:val="20"/>
              </w:rPr>
              <w:t>Werribee Secondary College community “lives worthily”.</w:t>
            </w:r>
            <w:r>
              <w:rPr>
                <w:sz w:val="20"/>
              </w:rPr>
              <w:br/>
            </w:r>
            <w:r>
              <w:rPr>
                <w:sz w:val="20"/>
              </w:rPr>
              <w:br/>
              <w:t>We are adaptable life-long learners, who are confident, creative and resilient individuals, empowered to shape the world in which we live.</w:t>
            </w:r>
          </w:p>
        </w:tc>
      </w:tr>
      <w:tr w:rsidR="00AD7AC3" w:rsidTr="00BB1C14">
        <w:trPr>
          <w:trHeight w:val="15"/>
        </w:trPr>
        <w:tc>
          <w:tcPr>
            <w:tcW w:w="3119" w:type="dxa"/>
            <w:shd w:val="clear" w:color="auto" w:fill="D9D9D9" w:themeFill="background1" w:themeFillShade="D9"/>
          </w:tcPr>
          <w:p w:rsidR="0020776D" w:rsidRPr="001D6EDC" w:rsidRDefault="002331C6"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2331C6" w:rsidP="00994A0F">
            <w:pPr>
              <w:pStyle w:val="ESBodyText"/>
              <w:spacing w:after="0"/>
              <w:rPr>
                <w:sz w:val="20"/>
                <w:szCs w:val="24"/>
              </w:rPr>
            </w:pPr>
            <w:r>
              <w:rPr>
                <w:sz w:val="20"/>
              </w:rPr>
              <w:t xml:space="preserve">At Werribee Secondary College we strive for </w:t>
            </w:r>
            <w:r>
              <w:rPr>
                <w:sz w:val="20"/>
              </w:rPr>
              <w:t>success in students’ chosen endeavours.</w:t>
            </w:r>
            <w:r>
              <w:rPr>
                <w:sz w:val="20"/>
              </w:rPr>
              <w:br/>
            </w:r>
            <w:r>
              <w:rPr>
                <w:sz w:val="20"/>
              </w:rPr>
              <w:br/>
              <w:t>The College community provides a safe and caring environment where each student is valued. We celebrate achievements, success and growth for all students. Our programs equip students with the skills, knowledge and a</w:t>
            </w:r>
            <w:r>
              <w:rPr>
                <w:sz w:val="20"/>
              </w:rPr>
              <w:t>ttitudes needed for the dynamic world after secondary education.</w:t>
            </w:r>
            <w:r>
              <w:rPr>
                <w:sz w:val="20"/>
              </w:rPr>
              <w:br/>
            </w:r>
            <w:r>
              <w:rPr>
                <w:sz w:val="20"/>
              </w:rPr>
              <w:br/>
              <w:t>College leaders, teachers and support staff adopt evidence-based best practice to generate a progressive 21st century educational setting. We enhance learning and develop digital literacy th</w:t>
            </w:r>
            <w:r>
              <w:rPr>
                <w:sz w:val="20"/>
              </w:rPr>
              <w:t>rough the purposeful use of emerging technology. With a focus on realising optimal outcomes for learners, staff commit to continuous improvement through ongoing targeted professional development, peer collaboration and reflection.</w:t>
            </w:r>
            <w:r>
              <w:rPr>
                <w:sz w:val="20"/>
              </w:rPr>
              <w:br/>
            </w:r>
            <w:r>
              <w:rPr>
                <w:sz w:val="20"/>
              </w:rPr>
              <w:br/>
              <w:t>At Werribee Secondary Co</w:t>
            </w:r>
            <w:r>
              <w:rPr>
                <w:sz w:val="20"/>
              </w:rPr>
              <w:t>llege we nurture the values of respect, cooperation, honesty, integrity, confidence, perseverance, resilience and responsibility. Driven by these ideals, the College community embraces cultural and social diversity. Students develop a strong sense of perso</w:t>
            </w:r>
            <w:r>
              <w:rPr>
                <w:sz w:val="20"/>
              </w:rPr>
              <w:t>nal identity and global citizenship, enabling different cultural groups to interact, learn from each other and grow together.</w:t>
            </w:r>
          </w:p>
        </w:tc>
      </w:tr>
      <w:tr w:rsidR="00AD7AC3" w:rsidTr="00BB1C14">
        <w:trPr>
          <w:trHeight w:val="15"/>
        </w:trPr>
        <w:tc>
          <w:tcPr>
            <w:tcW w:w="3119" w:type="dxa"/>
            <w:shd w:val="clear" w:color="auto" w:fill="D9D9D9" w:themeFill="background1" w:themeFillShade="D9"/>
          </w:tcPr>
          <w:p w:rsidR="0020776D" w:rsidRPr="001D6EDC" w:rsidRDefault="002331C6"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2331C6" w:rsidP="00994A0F">
            <w:pPr>
              <w:pStyle w:val="ESBodyText"/>
              <w:spacing w:after="0"/>
              <w:rPr>
                <w:sz w:val="20"/>
                <w:szCs w:val="24"/>
              </w:rPr>
            </w:pPr>
            <w:r>
              <w:rPr>
                <w:sz w:val="20"/>
              </w:rPr>
              <w:t>The challenge is to maintain a relevant curriculum that caters for an ever changing cohort of students.  We ne</w:t>
            </w:r>
            <w:r>
              <w:rPr>
                <w:sz w:val="20"/>
              </w:rPr>
              <w:t>ed to meet the needs of all our learners so all students can achieve outcomes that will set them on a path of success after they leave school.</w:t>
            </w:r>
          </w:p>
        </w:tc>
      </w:tr>
      <w:tr w:rsidR="00AD7AC3" w:rsidTr="00BB1C14">
        <w:trPr>
          <w:trHeight w:val="15"/>
        </w:trPr>
        <w:tc>
          <w:tcPr>
            <w:tcW w:w="3119" w:type="dxa"/>
            <w:shd w:val="clear" w:color="auto" w:fill="D9D9D9" w:themeFill="background1" w:themeFillShade="D9"/>
          </w:tcPr>
          <w:p w:rsidR="0020776D" w:rsidRPr="001D6EDC" w:rsidRDefault="002331C6"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2331C6" w:rsidP="00994A0F">
            <w:pPr>
              <w:pStyle w:val="ESBodyText"/>
              <w:spacing w:after="0"/>
              <w:rPr>
                <w:sz w:val="20"/>
                <w:szCs w:val="24"/>
              </w:rPr>
            </w:pPr>
            <w:r>
              <w:rPr>
                <w:sz w:val="20"/>
              </w:rPr>
              <w:t>Our intent is to ensure that students have the knowledge, skills and values that wil</w:t>
            </w:r>
            <w:r>
              <w:rPr>
                <w:sz w:val="20"/>
              </w:rPr>
              <w:t xml:space="preserve">l empower them to be shape the world in which they live. </w:t>
            </w:r>
            <w:r>
              <w:rPr>
                <w:sz w:val="20"/>
              </w:rPr>
              <w:br/>
            </w:r>
            <w:r>
              <w:rPr>
                <w:sz w:val="20"/>
              </w:rPr>
              <w:br/>
              <w:t>Werribee Secondary College will be a school where the curriculum is relevant, accessible and challenging for all students.  Teachers will continue to work on a GVC that includes clear learning inte</w:t>
            </w:r>
            <w:r>
              <w:rPr>
                <w:sz w:val="20"/>
              </w:rPr>
              <w:t xml:space="preserve">ntions based on the essential learning from the relevant curriculum </w:t>
            </w:r>
            <w:r>
              <w:rPr>
                <w:sz w:val="20"/>
              </w:rPr>
              <w:lastRenderedPageBreak/>
              <w:t>documentation. Students will be given an opportunity to understand what they need to do to improve their learning and be driven by individual goal setting giving them greater agency.  Stud</w:t>
            </w:r>
            <w:r>
              <w:rPr>
                <w:sz w:val="20"/>
              </w:rPr>
              <w:t>ents will be supported to make informed decisions about their pathways and what future they want for themselves.  We will teach students employability skills for their future.  We will continue to build a positive culture where all stakeholders are treated</w:t>
            </w:r>
            <w:r>
              <w:rPr>
                <w:sz w:val="20"/>
              </w:rPr>
              <w:t xml:space="preserve"> with respect through the use of Schoolwide Positive Behaviors. </w:t>
            </w:r>
          </w:p>
        </w:tc>
      </w:tr>
    </w:tbl>
    <w:p w:rsidR="00BB1C14" w:rsidRDefault="002331C6" w:rsidP="00B13A07">
      <w:pPr>
        <w:pStyle w:val="ESIntroParagraph"/>
        <w:ind w:left="-567" w:right="1708" w:firstLine="27"/>
        <w:rPr>
          <w:color w:val="595959" w:themeColor="text1" w:themeTint="A6"/>
        </w:rPr>
      </w:pPr>
    </w:p>
    <w:p w:rsidR="00B13A07" w:rsidRDefault="002331C6" w:rsidP="00B13A07">
      <w:pPr>
        <w:pStyle w:val="ESIntroParagraph"/>
        <w:ind w:left="-567" w:right="1708" w:firstLine="27"/>
        <w:rPr>
          <w:color w:val="595959" w:themeColor="text1" w:themeTint="A6"/>
        </w:rPr>
      </w:pPr>
    </w:p>
    <w:p w:rsidR="00405DB2" w:rsidRDefault="002331C6" w:rsidP="00B13A07">
      <w:pPr>
        <w:pStyle w:val="ESIntroParagraph"/>
        <w:ind w:left="-567" w:right="1708" w:firstLine="27"/>
        <w:rPr>
          <w:color w:val="595959" w:themeColor="text1" w:themeTint="A6"/>
          <w:sz w:val="24"/>
          <w:szCs w:val="24"/>
        </w:rPr>
      </w:pPr>
    </w:p>
    <w:p w:rsidR="00405DB2" w:rsidRDefault="002331C6" w:rsidP="00B13A07">
      <w:pPr>
        <w:pStyle w:val="ESIntroParagraph"/>
        <w:ind w:left="-567" w:right="1708" w:firstLine="27"/>
        <w:rPr>
          <w:color w:val="595959" w:themeColor="text1" w:themeTint="A6"/>
          <w:sz w:val="24"/>
          <w:szCs w:val="24"/>
        </w:rPr>
      </w:pPr>
    </w:p>
    <w:p w:rsidR="00B13A07" w:rsidRPr="00722E21" w:rsidRDefault="002331C6" w:rsidP="00B13A07">
      <w:pPr>
        <w:pStyle w:val="ESIntroParagraph"/>
        <w:ind w:left="-567" w:right="1708" w:firstLine="27"/>
        <w:rPr>
          <w:color w:val="595959" w:themeColor="text1" w:themeTint="A6"/>
          <w:sz w:val="20"/>
          <w:szCs w:val="20"/>
        </w:rPr>
      </w:pPr>
    </w:p>
    <w:p w:rsidR="00370AF8" w:rsidRPr="00B13A07" w:rsidRDefault="002331C6"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2331C6"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rsidR="00B076DB" w:rsidRDefault="002331C6" w:rsidP="00FA10DB">
      <w:pPr>
        <w:ind w:left="-540" w:right="-632"/>
        <w:rPr>
          <w:color w:val="595959" w:themeColor="text1" w:themeTint="A6"/>
          <w:sz w:val="28"/>
          <w:szCs w:val="28"/>
        </w:rPr>
      </w:pPr>
      <w:r w:rsidRPr="00FA10DB">
        <w:rPr>
          <w:noProof/>
          <w:color w:val="595959" w:themeColor="text1" w:themeTint="A6"/>
          <w:sz w:val="28"/>
          <w:szCs w:val="28"/>
        </w:rPr>
        <w:t>Werribee Secondary College (8465)</w:t>
      </w:r>
    </w:p>
    <w:p w:rsidR="0038585D" w:rsidRDefault="002331C6"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D7AC3" w:rsidTr="00AF716B">
        <w:trPr>
          <w:trHeight w:val="15"/>
        </w:trPr>
        <w:tc>
          <w:tcPr>
            <w:tcW w:w="4055" w:type="dxa"/>
            <w:shd w:val="clear" w:color="auto" w:fill="D9D9D9" w:themeFill="background1" w:themeFillShade="D9"/>
          </w:tcPr>
          <w:p w:rsidR="008A05A5" w:rsidRPr="001C2589" w:rsidRDefault="002331C6"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2331C6" w:rsidP="00994A0F">
            <w:pPr>
              <w:pStyle w:val="ESBodyText"/>
              <w:spacing w:after="0"/>
              <w:rPr>
                <w:sz w:val="20"/>
                <w:szCs w:val="24"/>
              </w:rPr>
            </w:pPr>
            <w:r>
              <w:rPr>
                <w:sz w:val="20"/>
              </w:rPr>
              <w:t>To improve the individual learning growth of all students.</w:t>
            </w:r>
          </w:p>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1.1</w:t>
            </w:r>
          </w:p>
        </w:tc>
        <w:tc>
          <w:tcPr>
            <w:tcW w:w="11060" w:type="dxa"/>
            <w:shd w:val="clear" w:color="auto" w:fill="FFFFFF" w:themeFill="background1"/>
          </w:tcPr>
          <w:p w:rsidR="00AD7AC3" w:rsidRDefault="002331C6">
            <w:pPr>
              <w:spacing w:after="240" w:line="240" w:lineRule="auto"/>
              <w:rPr>
                <w:rFonts w:ascii="Times New Roman" w:eastAsia="Times New Roman" w:hAnsi="Times New Roman" w:cs="Times New Roman"/>
                <w:sz w:val="24"/>
                <w:szCs w:val="24"/>
              </w:rPr>
            </w:pPr>
            <w:r>
              <w:rPr>
                <w:rFonts w:eastAsia="Arial"/>
                <w:sz w:val="20"/>
                <w:szCs w:val="20"/>
              </w:rPr>
              <w:t>NAPLAN: Benchmark growth data between Years 7 and 9 in Literacy and Numeracy for high growth:</w:t>
            </w:r>
          </w:p>
          <w:p w:rsidR="00AD7AC3" w:rsidRDefault="002331C6">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0"/>
                <w:szCs w:val="20"/>
              </w:rPr>
              <w:t>Reading 27% (benchmark growth 2019) to 35% (target 2024)</w:t>
            </w:r>
          </w:p>
          <w:p w:rsidR="00AD7AC3" w:rsidRDefault="002331C6">
            <w:pPr>
              <w:numPr>
                <w:ilvl w:val="0"/>
                <w:numId w:val="25"/>
              </w:numPr>
              <w:spacing w:after="0" w:line="240" w:lineRule="auto"/>
              <w:ind w:hanging="210"/>
              <w:rPr>
                <w:rFonts w:ascii="Times New Roman" w:eastAsia="Times New Roman" w:hAnsi="Times New Roman" w:cs="Times New Roman"/>
                <w:sz w:val="24"/>
                <w:szCs w:val="24"/>
              </w:rPr>
            </w:pPr>
            <w:r>
              <w:rPr>
                <w:rFonts w:eastAsia="Arial"/>
                <w:sz w:val="20"/>
                <w:szCs w:val="20"/>
              </w:rPr>
              <w:t>Writing 32% (benchmark growth 2019) to 35% (target 2024)</w:t>
            </w:r>
          </w:p>
          <w:p w:rsidR="00AD7AC3" w:rsidRDefault="002331C6">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Numeracy 25% (benchmark growth 2019) to 35% </w:t>
            </w:r>
            <w:r>
              <w:rPr>
                <w:rFonts w:eastAsia="Arial"/>
                <w:sz w:val="20"/>
                <w:szCs w:val="20"/>
              </w:rPr>
              <w:t>(target 2024).</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1.2</w:t>
            </w:r>
          </w:p>
        </w:tc>
        <w:tc>
          <w:tcPr>
            <w:tcW w:w="11060" w:type="dxa"/>
            <w:shd w:val="clear" w:color="auto" w:fill="FFFFFF" w:themeFill="background1"/>
          </w:tcPr>
          <w:p w:rsidR="00AD7AC3" w:rsidRDefault="002331C6">
            <w:pPr>
              <w:spacing w:before="120" w:after="240" w:line="240" w:lineRule="auto"/>
              <w:rPr>
                <w:rFonts w:ascii="Times New Roman" w:eastAsia="Times New Roman" w:hAnsi="Times New Roman" w:cs="Times New Roman"/>
                <w:sz w:val="24"/>
                <w:szCs w:val="24"/>
              </w:rPr>
            </w:pPr>
            <w:r>
              <w:rPr>
                <w:rFonts w:eastAsia="Arial"/>
                <w:sz w:val="20"/>
                <w:szCs w:val="20"/>
              </w:rPr>
              <w:t>VCE</w:t>
            </w:r>
          </w:p>
          <w:p w:rsidR="00AD7AC3" w:rsidRDefault="002331C6">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0"/>
                <w:szCs w:val="20"/>
              </w:rPr>
              <w:t>By 2024 subjects where 90% of the students achieve greater than predicted outcomes will go from 2% to 5%.</w:t>
            </w:r>
          </w:p>
          <w:p w:rsidR="00AD7AC3" w:rsidRDefault="002331C6">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0"/>
                <w:szCs w:val="20"/>
              </w:rPr>
              <w:t>All VCE and IB subjects will have a minimum of 75% of students achieve greater than predicted outcomes.</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1.3</w:t>
            </w:r>
          </w:p>
        </w:tc>
        <w:tc>
          <w:tcPr>
            <w:tcW w:w="11060" w:type="dxa"/>
            <w:shd w:val="clear" w:color="auto" w:fill="FFFFFF" w:themeFill="background1"/>
          </w:tcPr>
          <w:p w:rsidR="00AD7AC3" w:rsidRDefault="002331C6">
            <w:pPr>
              <w:spacing w:before="120" w:line="240" w:lineRule="auto"/>
              <w:rPr>
                <w:rFonts w:ascii="Times New Roman" w:eastAsia="Times New Roman" w:hAnsi="Times New Roman" w:cs="Times New Roman"/>
                <w:sz w:val="24"/>
                <w:szCs w:val="24"/>
              </w:rPr>
            </w:pPr>
            <w:r>
              <w:rPr>
                <w:rFonts w:eastAsia="Arial"/>
                <w:sz w:val="20"/>
                <w:szCs w:val="20"/>
              </w:rPr>
              <w:t>AToSS: By 2024 the outcomes of:</w:t>
            </w:r>
          </w:p>
          <w:p w:rsidR="00AD7AC3" w:rsidRDefault="002331C6">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0"/>
                <w:szCs w:val="20"/>
              </w:rPr>
              <w:t>Differentiated learning challenge to be at or above 70% (2019 54%)</w:t>
            </w:r>
          </w:p>
          <w:p w:rsidR="00AD7AC3" w:rsidRDefault="002331C6">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0"/>
                <w:szCs w:val="20"/>
              </w:rPr>
              <w:t>High expectations for success to be at or above 80% (2019 66%)</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1.4</w:t>
            </w:r>
          </w:p>
        </w:tc>
        <w:tc>
          <w:tcPr>
            <w:tcW w:w="11060" w:type="dxa"/>
            <w:shd w:val="clear" w:color="auto" w:fill="FFFFFF" w:themeFill="background1"/>
          </w:tcPr>
          <w:p w:rsidR="00AD7AC3" w:rsidRDefault="002331C6">
            <w:pPr>
              <w:spacing w:after="240" w:line="240" w:lineRule="auto"/>
              <w:rPr>
                <w:rFonts w:ascii="Times New Roman" w:eastAsia="Times New Roman" w:hAnsi="Times New Roman" w:cs="Times New Roman"/>
                <w:sz w:val="24"/>
                <w:szCs w:val="24"/>
              </w:rPr>
            </w:pPr>
            <w:r>
              <w:rPr>
                <w:rFonts w:eastAsia="Arial"/>
                <w:sz w:val="20"/>
                <w:szCs w:val="20"/>
              </w:rPr>
              <w:t>SSS: By 2024, the teaching and learning practice improvement variables will be at</w:t>
            </w:r>
            <w:r>
              <w:rPr>
                <w:rFonts w:eastAsia="Arial"/>
                <w:sz w:val="20"/>
                <w:szCs w:val="20"/>
              </w:rPr>
              <w:t xml:space="preserve"> or above 75% (2020 55%).</w:t>
            </w:r>
          </w:p>
          <w:p w:rsidR="00AD7AC3" w:rsidRDefault="00AD7AC3"/>
        </w:tc>
      </w:tr>
      <w:tr w:rsidR="00AD7AC3" w:rsidTr="0063348B">
        <w:trPr>
          <w:trHeight w:val="15"/>
        </w:trPr>
        <w:tc>
          <w:tcPr>
            <w:tcW w:w="4055" w:type="dxa"/>
            <w:shd w:val="clear" w:color="auto" w:fill="62BFEB"/>
          </w:tcPr>
          <w:p w:rsidR="0038585D" w:rsidRDefault="002331C6" w:rsidP="00994A0F">
            <w:pPr>
              <w:pStyle w:val="Heading3"/>
              <w:spacing w:before="0" w:after="0"/>
              <w:rPr>
                <w:szCs w:val="20"/>
              </w:rPr>
            </w:pPr>
            <w:r>
              <w:rPr>
                <w:szCs w:val="20"/>
              </w:rPr>
              <w:lastRenderedPageBreak/>
              <w:t>Key Improvement Strategy 1.a</w:t>
            </w:r>
          </w:p>
          <w:p w:rsidR="00AD7AC3" w:rsidRDefault="002331C6">
            <w:r>
              <w:rPr>
                <w:sz w:val="20"/>
              </w:rPr>
              <w:t xml:space="preserve">Curriculum planning and assessment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Implement a whole school guaranteed and viable curriculum</w:t>
            </w:r>
          </w:p>
        </w:tc>
      </w:tr>
      <w:tr w:rsidR="00AD7AC3" w:rsidTr="0063348B">
        <w:trPr>
          <w:trHeight w:val="15"/>
        </w:trPr>
        <w:tc>
          <w:tcPr>
            <w:tcW w:w="4055" w:type="dxa"/>
            <w:shd w:val="clear" w:color="auto" w:fill="62BFEB"/>
          </w:tcPr>
          <w:p w:rsidR="0038585D" w:rsidRDefault="002331C6" w:rsidP="00994A0F">
            <w:pPr>
              <w:pStyle w:val="Heading3"/>
              <w:spacing w:before="0" w:after="0"/>
              <w:rPr>
                <w:szCs w:val="20"/>
              </w:rPr>
            </w:pPr>
            <w:r>
              <w:rPr>
                <w:szCs w:val="20"/>
              </w:rPr>
              <w:t>Key Improvement Strategy 1.b</w:t>
            </w:r>
          </w:p>
          <w:p w:rsidR="00AD7AC3" w:rsidRDefault="002331C6">
            <w:r>
              <w:rPr>
                <w:sz w:val="20"/>
              </w:rPr>
              <w:t xml:space="preserve">Building practice excellence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 xml:space="preserve">Improve consistent school wide effective </w:t>
            </w:r>
            <w:r>
              <w:rPr>
                <w:sz w:val="20"/>
              </w:rPr>
              <w:t>teaching practice</w:t>
            </w:r>
          </w:p>
        </w:tc>
      </w:tr>
      <w:tr w:rsidR="00AD7AC3" w:rsidTr="0063348B">
        <w:trPr>
          <w:trHeight w:val="15"/>
        </w:trPr>
        <w:tc>
          <w:tcPr>
            <w:tcW w:w="4055" w:type="dxa"/>
            <w:shd w:val="clear" w:color="auto" w:fill="62BFEB"/>
          </w:tcPr>
          <w:p w:rsidR="0038585D" w:rsidRDefault="002331C6" w:rsidP="00994A0F">
            <w:pPr>
              <w:pStyle w:val="Heading3"/>
              <w:spacing w:before="0" w:after="0"/>
              <w:rPr>
                <w:szCs w:val="20"/>
              </w:rPr>
            </w:pPr>
            <w:r>
              <w:rPr>
                <w:szCs w:val="20"/>
              </w:rPr>
              <w:t>Key Improvement Strategy 1.c</w:t>
            </w:r>
          </w:p>
          <w:p w:rsidR="00AD7AC3" w:rsidRDefault="002331C6">
            <w:r>
              <w:rPr>
                <w:sz w:val="20"/>
              </w:rPr>
              <w:t xml:space="preserve">Evaluating impact on learning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Implement a whole school approach to developmental assessment</w:t>
            </w:r>
          </w:p>
        </w:tc>
      </w:tr>
      <w:tr w:rsidR="00AD7AC3" w:rsidTr="00AF716B">
        <w:trPr>
          <w:trHeight w:val="15"/>
        </w:trPr>
        <w:tc>
          <w:tcPr>
            <w:tcW w:w="4055" w:type="dxa"/>
            <w:shd w:val="clear" w:color="auto" w:fill="D9D9D9" w:themeFill="background1" w:themeFillShade="D9"/>
          </w:tcPr>
          <w:p w:rsidR="008A05A5" w:rsidRPr="001C2589" w:rsidRDefault="002331C6"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2331C6" w:rsidP="00994A0F">
            <w:pPr>
              <w:pStyle w:val="ESBodyText"/>
              <w:spacing w:after="0"/>
              <w:rPr>
                <w:sz w:val="20"/>
                <w:szCs w:val="24"/>
              </w:rPr>
            </w:pPr>
            <w:r>
              <w:rPr>
                <w:sz w:val="20"/>
              </w:rPr>
              <w:t>Students are engaged as learners and empowered global citizens.</w:t>
            </w:r>
          </w:p>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2.1</w:t>
            </w:r>
          </w:p>
        </w:tc>
        <w:tc>
          <w:tcPr>
            <w:tcW w:w="11060" w:type="dxa"/>
            <w:shd w:val="clear" w:color="auto" w:fill="FFFFFF" w:themeFill="background1"/>
          </w:tcPr>
          <w:p w:rsidR="00AD7AC3" w:rsidRDefault="002331C6">
            <w:pPr>
              <w:spacing w:before="120" w:line="240" w:lineRule="auto"/>
              <w:rPr>
                <w:rFonts w:ascii="Times New Roman" w:eastAsia="Times New Roman" w:hAnsi="Times New Roman" w:cs="Times New Roman"/>
                <w:sz w:val="24"/>
                <w:szCs w:val="24"/>
              </w:rPr>
            </w:pPr>
            <w:r>
              <w:rPr>
                <w:rFonts w:eastAsia="Arial"/>
                <w:sz w:val="20"/>
                <w:szCs w:val="20"/>
              </w:rPr>
              <w:t>AToSS: By 2024 the outcomes of:</w:t>
            </w:r>
          </w:p>
          <w:p w:rsidR="00AD7AC3" w:rsidRDefault="002331C6">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0"/>
                <w:szCs w:val="20"/>
              </w:rPr>
              <w:t>Teacher concern to be at or above 60% (2019 34%)</w:t>
            </w:r>
          </w:p>
          <w:p w:rsidR="00AD7AC3" w:rsidRDefault="002331C6">
            <w:pPr>
              <w:numPr>
                <w:ilvl w:val="0"/>
                <w:numId w:val="28"/>
              </w:numPr>
              <w:spacing w:after="0" w:line="240" w:lineRule="auto"/>
              <w:ind w:hanging="210"/>
              <w:rPr>
                <w:rFonts w:ascii="Times New Roman" w:eastAsia="Times New Roman" w:hAnsi="Times New Roman" w:cs="Times New Roman"/>
                <w:sz w:val="24"/>
                <w:szCs w:val="24"/>
              </w:rPr>
            </w:pPr>
            <w:r>
              <w:rPr>
                <w:rFonts w:eastAsia="Arial"/>
                <w:sz w:val="20"/>
                <w:szCs w:val="20"/>
              </w:rPr>
              <w:t>Student voice and agency to be at or above 70% (2019 43%)</w:t>
            </w:r>
          </w:p>
          <w:p w:rsidR="00AD7AC3" w:rsidRDefault="002331C6">
            <w:pPr>
              <w:numPr>
                <w:ilvl w:val="0"/>
                <w:numId w:val="28"/>
              </w:numPr>
              <w:spacing w:after="0" w:line="240" w:lineRule="auto"/>
              <w:ind w:hanging="210"/>
              <w:rPr>
                <w:rFonts w:ascii="Times New Roman" w:eastAsia="Times New Roman" w:hAnsi="Times New Roman" w:cs="Times New Roman"/>
                <w:sz w:val="24"/>
                <w:szCs w:val="24"/>
              </w:rPr>
            </w:pPr>
            <w:r>
              <w:rPr>
                <w:rFonts w:eastAsia="Arial"/>
                <w:sz w:val="20"/>
                <w:szCs w:val="20"/>
              </w:rPr>
              <w:t>School stage transitions to be at or above 75% (2019 61%)</w:t>
            </w:r>
          </w:p>
          <w:p w:rsidR="00AD7AC3" w:rsidRDefault="002331C6">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0"/>
                <w:szCs w:val="20"/>
              </w:rPr>
              <w:t>Advocate at school to be at or above 75% (2019 59%)</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2.2</w:t>
            </w:r>
          </w:p>
        </w:tc>
        <w:tc>
          <w:tcPr>
            <w:tcW w:w="11060" w:type="dxa"/>
            <w:shd w:val="clear" w:color="auto" w:fill="FFFFFF" w:themeFill="background1"/>
          </w:tcPr>
          <w:p w:rsidR="00AD7AC3" w:rsidRDefault="002331C6">
            <w:pPr>
              <w:spacing w:before="120" w:line="240" w:lineRule="auto"/>
              <w:rPr>
                <w:rFonts w:ascii="Times New Roman" w:eastAsia="Times New Roman" w:hAnsi="Times New Roman" w:cs="Times New Roman"/>
                <w:sz w:val="24"/>
                <w:szCs w:val="24"/>
              </w:rPr>
            </w:pPr>
            <w:r>
              <w:rPr>
                <w:rFonts w:eastAsia="Arial"/>
                <w:sz w:val="20"/>
                <w:szCs w:val="20"/>
              </w:rPr>
              <w:t>SSS: By 2024 the outcomes</w:t>
            </w:r>
            <w:r>
              <w:rPr>
                <w:rFonts w:eastAsia="Arial"/>
                <w:sz w:val="20"/>
                <w:szCs w:val="20"/>
              </w:rPr>
              <w:t xml:space="preserve"> of:</w:t>
            </w:r>
          </w:p>
          <w:p w:rsidR="00AD7AC3" w:rsidRDefault="002331C6">
            <w:pPr>
              <w:numPr>
                <w:ilvl w:val="0"/>
                <w:numId w:val="29"/>
              </w:numPr>
              <w:spacing w:before="240" w:after="0" w:line="240" w:lineRule="auto"/>
              <w:ind w:hanging="210"/>
              <w:rPr>
                <w:rFonts w:ascii="Times New Roman" w:eastAsia="Times New Roman" w:hAnsi="Times New Roman" w:cs="Times New Roman"/>
                <w:sz w:val="24"/>
                <w:szCs w:val="24"/>
              </w:rPr>
            </w:pPr>
            <w:r>
              <w:rPr>
                <w:rFonts w:eastAsia="Arial"/>
                <w:sz w:val="20"/>
                <w:szCs w:val="20"/>
              </w:rPr>
              <w:t>Trust in colleagues to be at or above 75% (2020 60%)</w:t>
            </w:r>
          </w:p>
          <w:p w:rsidR="00AD7AC3" w:rsidRDefault="002331C6">
            <w:pPr>
              <w:numPr>
                <w:ilvl w:val="0"/>
                <w:numId w:val="29"/>
              </w:numPr>
              <w:spacing w:after="0" w:line="240" w:lineRule="auto"/>
              <w:ind w:hanging="210"/>
              <w:rPr>
                <w:rFonts w:ascii="Times New Roman" w:eastAsia="Times New Roman" w:hAnsi="Times New Roman" w:cs="Times New Roman"/>
                <w:sz w:val="24"/>
                <w:szCs w:val="24"/>
              </w:rPr>
            </w:pPr>
            <w:r>
              <w:rPr>
                <w:rFonts w:eastAsia="Arial"/>
                <w:sz w:val="20"/>
                <w:szCs w:val="20"/>
              </w:rPr>
              <w:t>Believe student engagement is the key to student learning to be at or above 80% (2020 73%)</w:t>
            </w:r>
          </w:p>
          <w:p w:rsidR="00AD7AC3" w:rsidRDefault="002331C6">
            <w:pPr>
              <w:numPr>
                <w:ilvl w:val="0"/>
                <w:numId w:val="29"/>
              </w:numPr>
              <w:spacing w:after="0" w:line="240" w:lineRule="auto"/>
              <w:ind w:hanging="210"/>
              <w:rPr>
                <w:rFonts w:ascii="Times New Roman" w:eastAsia="Times New Roman" w:hAnsi="Times New Roman" w:cs="Times New Roman"/>
                <w:sz w:val="24"/>
                <w:szCs w:val="24"/>
              </w:rPr>
            </w:pPr>
            <w:r>
              <w:rPr>
                <w:rFonts w:eastAsia="Arial"/>
                <w:sz w:val="20"/>
                <w:szCs w:val="20"/>
              </w:rPr>
              <w:t xml:space="preserve">Use of student feedback to improve practice to be at or above 80% (2020 62%) </w:t>
            </w:r>
          </w:p>
          <w:p w:rsidR="00AD7AC3" w:rsidRDefault="002331C6">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Promote student ownership of </w:t>
            </w:r>
            <w:r>
              <w:rPr>
                <w:rFonts w:eastAsia="Arial"/>
                <w:sz w:val="20"/>
                <w:szCs w:val="20"/>
              </w:rPr>
              <w:t>learning goals to be at or above 70% (2020 49%)</w:t>
            </w:r>
          </w:p>
          <w:p w:rsidR="00AD7AC3" w:rsidRDefault="00AD7AC3"/>
        </w:tc>
      </w:tr>
      <w:tr w:rsidR="00AD7AC3" w:rsidTr="0063348B">
        <w:trPr>
          <w:trHeight w:val="15"/>
        </w:trPr>
        <w:tc>
          <w:tcPr>
            <w:tcW w:w="4055" w:type="dxa"/>
            <w:shd w:val="clear" w:color="auto" w:fill="auto"/>
          </w:tcPr>
          <w:p w:rsidR="0038585D" w:rsidRDefault="002331C6" w:rsidP="00994A0F">
            <w:pPr>
              <w:pStyle w:val="Heading3"/>
              <w:spacing w:before="0" w:after="0"/>
              <w:rPr>
                <w:szCs w:val="20"/>
              </w:rPr>
            </w:pPr>
            <w:r>
              <w:rPr>
                <w:szCs w:val="20"/>
              </w:rPr>
              <w:t>Key Improvement Strategy 2.a</w:t>
            </w:r>
          </w:p>
          <w:p w:rsidR="00AD7AC3" w:rsidRDefault="002331C6">
            <w:r>
              <w:rPr>
                <w:sz w:val="20"/>
              </w:rPr>
              <w:lastRenderedPageBreak/>
              <w:t xml:space="preserve">Empowering students and building school pride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lastRenderedPageBreak/>
              <w:t>Develop learner agency in students</w:t>
            </w:r>
          </w:p>
        </w:tc>
      </w:tr>
      <w:tr w:rsidR="00AD7AC3" w:rsidTr="0063348B">
        <w:trPr>
          <w:trHeight w:val="15"/>
        </w:trPr>
        <w:tc>
          <w:tcPr>
            <w:tcW w:w="4055" w:type="dxa"/>
            <w:shd w:val="clear" w:color="auto" w:fill="auto"/>
          </w:tcPr>
          <w:p w:rsidR="0038585D" w:rsidRDefault="002331C6" w:rsidP="00994A0F">
            <w:pPr>
              <w:pStyle w:val="Heading3"/>
              <w:spacing w:before="0" w:after="0"/>
              <w:rPr>
                <w:szCs w:val="20"/>
              </w:rPr>
            </w:pPr>
            <w:r>
              <w:rPr>
                <w:szCs w:val="20"/>
              </w:rPr>
              <w:t>Key Improvement Strategy 2.b</w:t>
            </w:r>
          </w:p>
          <w:p w:rsidR="00AD7AC3" w:rsidRDefault="002331C6">
            <w:r>
              <w:rPr>
                <w:sz w:val="20"/>
              </w:rPr>
              <w:t xml:space="preserve">Intellectual engagement and self-awareness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 xml:space="preserve">Empower students to </w:t>
            </w:r>
            <w:r>
              <w:rPr>
                <w:sz w:val="20"/>
              </w:rPr>
              <w:t>determine their pathways</w:t>
            </w:r>
          </w:p>
        </w:tc>
      </w:tr>
      <w:tr w:rsidR="00AD7AC3" w:rsidTr="0063348B">
        <w:trPr>
          <w:trHeight w:val="15"/>
        </w:trPr>
        <w:tc>
          <w:tcPr>
            <w:tcW w:w="4055" w:type="dxa"/>
            <w:shd w:val="clear" w:color="auto" w:fill="FFCA08"/>
          </w:tcPr>
          <w:p w:rsidR="0038585D" w:rsidRDefault="002331C6" w:rsidP="00994A0F">
            <w:pPr>
              <w:pStyle w:val="Heading3"/>
              <w:spacing w:before="0" w:after="0"/>
              <w:rPr>
                <w:szCs w:val="20"/>
              </w:rPr>
            </w:pPr>
            <w:r>
              <w:rPr>
                <w:szCs w:val="20"/>
              </w:rPr>
              <w:t>Key Improvement Strategy 2.c</w:t>
            </w:r>
          </w:p>
          <w:p w:rsidR="00AD7AC3" w:rsidRDefault="002331C6">
            <w:r>
              <w:rPr>
                <w:sz w:val="20"/>
              </w:rPr>
              <w:t xml:space="preserve">Vision, values and culture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Build positive relationships throughout the school</w:t>
            </w:r>
          </w:p>
        </w:tc>
      </w:tr>
      <w:tr w:rsidR="00AD7AC3" w:rsidTr="00AF716B">
        <w:trPr>
          <w:trHeight w:val="15"/>
        </w:trPr>
        <w:tc>
          <w:tcPr>
            <w:tcW w:w="4055" w:type="dxa"/>
            <w:shd w:val="clear" w:color="auto" w:fill="D9D9D9" w:themeFill="background1" w:themeFillShade="D9"/>
          </w:tcPr>
          <w:p w:rsidR="008A05A5" w:rsidRPr="001C2589" w:rsidRDefault="002331C6"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2331C6" w:rsidP="00994A0F">
            <w:pPr>
              <w:pStyle w:val="ESBodyText"/>
              <w:spacing w:after="0"/>
              <w:rPr>
                <w:sz w:val="20"/>
                <w:szCs w:val="24"/>
              </w:rPr>
            </w:pPr>
            <w:r>
              <w:rPr>
                <w:sz w:val="20"/>
              </w:rPr>
              <w:t xml:space="preserve">To improve student wellbeing and connectedness to the school. </w:t>
            </w:r>
          </w:p>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3.1</w:t>
            </w:r>
          </w:p>
        </w:tc>
        <w:tc>
          <w:tcPr>
            <w:tcW w:w="11060" w:type="dxa"/>
            <w:shd w:val="clear" w:color="auto" w:fill="FFFFFF" w:themeFill="background1"/>
          </w:tcPr>
          <w:p w:rsidR="00AD7AC3" w:rsidRDefault="002331C6">
            <w:pPr>
              <w:spacing w:before="120" w:after="240" w:line="240" w:lineRule="auto"/>
              <w:rPr>
                <w:rFonts w:ascii="Times New Roman" w:eastAsia="Times New Roman" w:hAnsi="Times New Roman" w:cs="Times New Roman"/>
                <w:sz w:val="24"/>
                <w:szCs w:val="24"/>
              </w:rPr>
            </w:pPr>
            <w:r>
              <w:rPr>
                <w:rFonts w:eastAsia="Arial"/>
                <w:sz w:val="20"/>
                <w:szCs w:val="20"/>
              </w:rPr>
              <w:t>AToSS: By 2024 the outcomes of:</w:t>
            </w:r>
          </w:p>
          <w:p w:rsidR="00AD7AC3" w:rsidRDefault="002331C6">
            <w:pPr>
              <w:numPr>
                <w:ilvl w:val="0"/>
                <w:numId w:val="30"/>
              </w:numPr>
              <w:spacing w:before="240" w:after="0" w:line="240" w:lineRule="auto"/>
              <w:ind w:hanging="210"/>
              <w:rPr>
                <w:rFonts w:ascii="Times New Roman" w:eastAsia="Times New Roman" w:hAnsi="Times New Roman" w:cs="Times New Roman"/>
                <w:sz w:val="24"/>
                <w:szCs w:val="24"/>
              </w:rPr>
            </w:pPr>
            <w:r>
              <w:rPr>
                <w:rFonts w:eastAsia="Arial"/>
                <w:sz w:val="20"/>
                <w:szCs w:val="20"/>
              </w:rPr>
              <w:t xml:space="preserve">Sense </w:t>
            </w:r>
            <w:r>
              <w:rPr>
                <w:rFonts w:eastAsia="Arial"/>
                <w:sz w:val="20"/>
                <w:szCs w:val="20"/>
              </w:rPr>
              <w:t>of connectedness to be at or above 70% (2019 56%)</w:t>
            </w:r>
          </w:p>
          <w:p w:rsidR="00AD7AC3" w:rsidRDefault="002331C6">
            <w:pPr>
              <w:numPr>
                <w:ilvl w:val="0"/>
                <w:numId w:val="30"/>
              </w:numPr>
              <w:spacing w:after="0" w:line="240" w:lineRule="auto"/>
              <w:ind w:hanging="210"/>
              <w:rPr>
                <w:rFonts w:ascii="Times New Roman" w:eastAsia="Times New Roman" w:hAnsi="Times New Roman" w:cs="Times New Roman"/>
                <w:sz w:val="24"/>
                <w:szCs w:val="24"/>
              </w:rPr>
            </w:pPr>
            <w:r>
              <w:rPr>
                <w:rFonts w:eastAsia="Arial"/>
                <w:sz w:val="20"/>
                <w:szCs w:val="20"/>
              </w:rPr>
              <w:t>Sense of confidence to be at or above 75% (2019 63%)</w:t>
            </w:r>
          </w:p>
          <w:p w:rsidR="00AD7AC3" w:rsidRDefault="002331C6">
            <w:pPr>
              <w:numPr>
                <w:ilvl w:val="0"/>
                <w:numId w:val="30"/>
              </w:numPr>
              <w:spacing w:after="240" w:line="240" w:lineRule="auto"/>
              <w:ind w:hanging="210"/>
              <w:rPr>
                <w:rFonts w:ascii="Times New Roman" w:eastAsia="Times New Roman" w:hAnsi="Times New Roman" w:cs="Times New Roman"/>
                <w:sz w:val="24"/>
                <w:szCs w:val="24"/>
              </w:rPr>
            </w:pPr>
            <w:r>
              <w:rPr>
                <w:rFonts w:eastAsia="Arial"/>
                <w:sz w:val="20"/>
                <w:szCs w:val="20"/>
              </w:rPr>
              <w:t>Respect for diversity to be at or above 70% (2019 48%)</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3.2</w:t>
            </w:r>
          </w:p>
        </w:tc>
        <w:tc>
          <w:tcPr>
            <w:tcW w:w="11060" w:type="dxa"/>
            <w:shd w:val="clear" w:color="auto" w:fill="FFFFFF" w:themeFill="background1"/>
          </w:tcPr>
          <w:p w:rsidR="00AD7AC3" w:rsidRDefault="002331C6">
            <w:pPr>
              <w:spacing w:before="120" w:after="240" w:line="240" w:lineRule="auto"/>
              <w:rPr>
                <w:rFonts w:ascii="Times New Roman" w:eastAsia="Times New Roman" w:hAnsi="Times New Roman" w:cs="Times New Roman"/>
                <w:sz w:val="24"/>
                <w:szCs w:val="24"/>
              </w:rPr>
            </w:pPr>
            <w:r>
              <w:rPr>
                <w:rFonts w:eastAsia="Arial"/>
                <w:sz w:val="20"/>
                <w:szCs w:val="20"/>
              </w:rPr>
              <w:t>SSS: By 2024 the outcomes of:</w:t>
            </w:r>
          </w:p>
          <w:p w:rsidR="00AD7AC3" w:rsidRDefault="002331C6">
            <w:pPr>
              <w:numPr>
                <w:ilvl w:val="0"/>
                <w:numId w:val="31"/>
              </w:numPr>
              <w:spacing w:before="240" w:after="0" w:line="240" w:lineRule="auto"/>
              <w:ind w:hanging="210"/>
              <w:rPr>
                <w:rFonts w:ascii="Times New Roman" w:eastAsia="Times New Roman" w:hAnsi="Times New Roman" w:cs="Times New Roman"/>
                <w:sz w:val="24"/>
                <w:szCs w:val="24"/>
              </w:rPr>
            </w:pPr>
            <w:r>
              <w:rPr>
                <w:rFonts w:eastAsia="Arial"/>
                <w:sz w:val="20"/>
                <w:szCs w:val="20"/>
              </w:rPr>
              <w:t xml:space="preserve">Parent and community involvement to be at or above 60% </w:t>
            </w:r>
            <w:r>
              <w:rPr>
                <w:rFonts w:eastAsia="Arial"/>
                <w:sz w:val="20"/>
                <w:szCs w:val="20"/>
              </w:rPr>
              <w:t>(2020 47%)</w:t>
            </w:r>
          </w:p>
          <w:p w:rsidR="00AD7AC3" w:rsidRDefault="002331C6">
            <w:pPr>
              <w:numPr>
                <w:ilvl w:val="0"/>
                <w:numId w:val="31"/>
              </w:numPr>
              <w:spacing w:after="240" w:line="240" w:lineRule="auto"/>
              <w:ind w:hanging="210"/>
              <w:rPr>
                <w:rFonts w:ascii="Times New Roman" w:eastAsia="Times New Roman" w:hAnsi="Times New Roman" w:cs="Times New Roman"/>
                <w:sz w:val="24"/>
                <w:szCs w:val="24"/>
              </w:rPr>
            </w:pPr>
            <w:r>
              <w:rPr>
                <w:rFonts w:eastAsia="Arial"/>
                <w:sz w:val="20"/>
                <w:szCs w:val="20"/>
              </w:rPr>
              <w:t>Trust in student and parents to be at or above 75% (2020 62%)</w:t>
            </w:r>
          </w:p>
          <w:p w:rsidR="00AD7AC3" w:rsidRDefault="00AD7AC3"/>
        </w:tc>
      </w:tr>
      <w:tr w:rsidR="00AD7AC3" w:rsidTr="0063348B">
        <w:trPr>
          <w:trHeight w:val="15"/>
        </w:trPr>
        <w:tc>
          <w:tcPr>
            <w:tcW w:w="4055" w:type="dxa"/>
            <w:shd w:val="clear" w:color="auto" w:fill="D9D9D9" w:themeFill="background1" w:themeFillShade="D9"/>
          </w:tcPr>
          <w:p w:rsidR="0038585D" w:rsidRDefault="002331C6" w:rsidP="00994A0F">
            <w:pPr>
              <w:pStyle w:val="Heading3"/>
              <w:spacing w:before="0" w:after="0"/>
              <w:rPr>
                <w:szCs w:val="20"/>
              </w:rPr>
            </w:pPr>
            <w:r>
              <w:rPr>
                <w:szCs w:val="20"/>
              </w:rPr>
              <w:t>Target 3.3</w:t>
            </w:r>
          </w:p>
        </w:tc>
        <w:tc>
          <w:tcPr>
            <w:tcW w:w="11060" w:type="dxa"/>
            <w:shd w:val="clear" w:color="auto" w:fill="FFFFFF" w:themeFill="background1"/>
          </w:tcPr>
          <w:p w:rsidR="00AD7AC3" w:rsidRDefault="002331C6">
            <w:pPr>
              <w:spacing w:after="240" w:line="240" w:lineRule="auto"/>
              <w:rPr>
                <w:rFonts w:ascii="Times New Roman" w:eastAsia="Times New Roman" w:hAnsi="Times New Roman" w:cs="Times New Roman"/>
                <w:sz w:val="24"/>
                <w:szCs w:val="24"/>
              </w:rPr>
            </w:pPr>
            <w:r>
              <w:rPr>
                <w:rFonts w:eastAsia="Arial"/>
                <w:sz w:val="20"/>
                <w:szCs w:val="20"/>
              </w:rPr>
              <w:t xml:space="preserve">POS: </w:t>
            </w:r>
          </w:p>
          <w:p w:rsidR="00AD7AC3" w:rsidRDefault="002331C6">
            <w:pPr>
              <w:numPr>
                <w:ilvl w:val="0"/>
                <w:numId w:val="32"/>
              </w:numPr>
              <w:spacing w:before="240" w:after="0" w:line="240" w:lineRule="auto"/>
              <w:ind w:hanging="210"/>
              <w:rPr>
                <w:rFonts w:ascii="Times New Roman" w:eastAsia="Times New Roman" w:hAnsi="Times New Roman" w:cs="Times New Roman"/>
                <w:sz w:val="24"/>
                <w:szCs w:val="24"/>
              </w:rPr>
            </w:pPr>
            <w:r>
              <w:rPr>
                <w:rFonts w:eastAsia="Arial"/>
              </w:rPr>
              <w:t>School Connectedness 2024 target at or above 90%, 2019 benchmark 88%</w:t>
            </w:r>
          </w:p>
          <w:p w:rsidR="00AD7AC3" w:rsidRDefault="002331C6">
            <w:pPr>
              <w:numPr>
                <w:ilvl w:val="0"/>
                <w:numId w:val="32"/>
              </w:numPr>
              <w:spacing w:after="0" w:line="240" w:lineRule="auto"/>
              <w:ind w:hanging="210"/>
              <w:rPr>
                <w:rFonts w:ascii="Times New Roman" w:eastAsia="Times New Roman" w:hAnsi="Times New Roman" w:cs="Times New Roman"/>
                <w:sz w:val="24"/>
                <w:szCs w:val="24"/>
              </w:rPr>
            </w:pPr>
            <w:r>
              <w:rPr>
                <w:rFonts w:eastAsia="Arial"/>
              </w:rPr>
              <w:t>Confidence and resilience skills 2024 target at or above 84%, 2019 benchmark 82%</w:t>
            </w:r>
          </w:p>
          <w:p w:rsidR="00AD7AC3" w:rsidRDefault="002331C6">
            <w:pPr>
              <w:numPr>
                <w:ilvl w:val="0"/>
                <w:numId w:val="32"/>
              </w:numPr>
              <w:spacing w:after="240" w:line="240" w:lineRule="auto"/>
              <w:ind w:hanging="210"/>
              <w:rPr>
                <w:rFonts w:ascii="Times New Roman" w:eastAsia="Times New Roman" w:hAnsi="Times New Roman" w:cs="Times New Roman"/>
                <w:sz w:val="24"/>
                <w:szCs w:val="24"/>
              </w:rPr>
            </w:pPr>
            <w:r>
              <w:rPr>
                <w:rFonts w:eastAsia="Arial"/>
              </w:rPr>
              <w:lastRenderedPageBreak/>
              <w:t xml:space="preserve">Teacher </w:t>
            </w:r>
            <w:r>
              <w:rPr>
                <w:rFonts w:eastAsia="Arial"/>
              </w:rPr>
              <w:t>communication 2024 target at or above 75%, 2019 benchmark 52%</w:t>
            </w:r>
          </w:p>
          <w:p w:rsidR="00AD7AC3" w:rsidRDefault="00AD7AC3"/>
        </w:tc>
      </w:tr>
      <w:tr w:rsidR="00AD7AC3" w:rsidTr="0063348B">
        <w:trPr>
          <w:trHeight w:val="15"/>
        </w:trPr>
        <w:tc>
          <w:tcPr>
            <w:tcW w:w="4055" w:type="dxa"/>
            <w:shd w:val="clear" w:color="auto" w:fill="auto"/>
          </w:tcPr>
          <w:p w:rsidR="0038585D" w:rsidRDefault="002331C6" w:rsidP="00994A0F">
            <w:pPr>
              <w:pStyle w:val="Heading3"/>
              <w:spacing w:before="0" w:after="0"/>
              <w:rPr>
                <w:szCs w:val="20"/>
              </w:rPr>
            </w:pPr>
            <w:r>
              <w:rPr>
                <w:szCs w:val="20"/>
              </w:rPr>
              <w:lastRenderedPageBreak/>
              <w:t>Key Improvement Strategy 3.a</w:t>
            </w:r>
          </w:p>
          <w:p w:rsidR="00AD7AC3" w:rsidRDefault="002331C6">
            <w:r>
              <w:rPr>
                <w:sz w:val="20"/>
              </w:rPr>
              <w:t xml:space="preserve">Setting expectations and promoting inclusion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Implement a whole school approach to positive behaviours</w:t>
            </w:r>
          </w:p>
        </w:tc>
      </w:tr>
      <w:tr w:rsidR="00AD7AC3" w:rsidTr="0063348B">
        <w:trPr>
          <w:trHeight w:val="15"/>
        </w:trPr>
        <w:tc>
          <w:tcPr>
            <w:tcW w:w="4055" w:type="dxa"/>
            <w:shd w:val="clear" w:color="auto" w:fill="AF96B4"/>
          </w:tcPr>
          <w:p w:rsidR="0038585D" w:rsidRDefault="002331C6" w:rsidP="00994A0F">
            <w:pPr>
              <w:pStyle w:val="Heading3"/>
              <w:spacing w:before="0" w:after="0"/>
              <w:rPr>
                <w:szCs w:val="20"/>
              </w:rPr>
            </w:pPr>
            <w:r>
              <w:rPr>
                <w:szCs w:val="20"/>
              </w:rPr>
              <w:t>Key Improvement Strategy 3.b</w:t>
            </w:r>
          </w:p>
          <w:p w:rsidR="00AD7AC3" w:rsidRDefault="002331C6">
            <w:r>
              <w:rPr>
                <w:sz w:val="20"/>
              </w:rPr>
              <w:t xml:space="preserve">Parents and carers as partners </w:t>
            </w:r>
          </w:p>
        </w:tc>
        <w:tc>
          <w:tcPr>
            <w:tcW w:w="11060" w:type="dxa"/>
            <w:shd w:val="clear" w:color="auto" w:fill="FFFFFF" w:themeFill="background1"/>
          </w:tcPr>
          <w:p w:rsidR="0038585D" w:rsidRPr="00FE3D5C" w:rsidRDefault="002331C6" w:rsidP="00994A0F">
            <w:pPr>
              <w:pStyle w:val="ESBodyText"/>
              <w:spacing w:after="0"/>
              <w:rPr>
                <w:sz w:val="20"/>
                <w:szCs w:val="24"/>
              </w:rPr>
            </w:pPr>
            <w:r>
              <w:rPr>
                <w:sz w:val="20"/>
              </w:rPr>
              <w:t>Improve the home school partnership</w:t>
            </w:r>
          </w:p>
        </w:tc>
      </w:tr>
    </w:tbl>
    <w:p w:rsidR="005E684F" w:rsidRPr="00FA10DB" w:rsidRDefault="002331C6" w:rsidP="005E684F">
      <w:pPr>
        <w:ind w:right="-632"/>
        <w:rPr>
          <w:b/>
          <w:color w:val="AF272F"/>
          <w:sz w:val="36"/>
          <w:szCs w:val="44"/>
        </w:rPr>
      </w:pPr>
    </w:p>
    <w:p w:rsidR="00AD7AC3" w:rsidRDefault="00AD7AC3"/>
    <w:p w:rsidR="00AD7AC3" w:rsidRDefault="00AD7AC3"/>
    <w:p w:rsidR="00AD7AC3" w:rsidRDefault="00AD7AC3"/>
    <w:sectPr w:rsidR="00AD7AC3"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31C6">
      <w:pPr>
        <w:spacing w:after="0" w:line="240" w:lineRule="auto"/>
      </w:pPr>
      <w:r>
        <w:separator/>
      </w:r>
    </w:p>
  </w:endnote>
  <w:endnote w:type="continuationSeparator" w:id="0">
    <w:p w:rsidR="00000000" w:rsidRDefault="002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2331C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2331C6"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2331C6" w:rsidP="00362A9C">
    <w:pPr>
      <w:pStyle w:val="ESImageorGraphTitle"/>
      <w:rPr>
        <w:b w:val="0"/>
        <w:sz w:val="15"/>
        <w:szCs w:val="15"/>
      </w:rPr>
    </w:pPr>
    <w:r w:rsidRPr="007839E6">
      <w:rPr>
        <w:b w:val="0"/>
        <w:noProof/>
        <w:sz w:val="15"/>
        <w:szCs w:val="15"/>
      </w:rPr>
      <w:t>Werribee Secondary College (8465)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2331C6"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31C6">
      <w:pPr>
        <w:spacing w:after="0" w:line="240" w:lineRule="auto"/>
      </w:pPr>
      <w:r>
        <w:separator/>
      </w:r>
    </w:p>
  </w:footnote>
  <w:footnote w:type="continuationSeparator" w:id="0">
    <w:p w:rsidR="00000000" w:rsidRDefault="002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2331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331C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331C6">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2331C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8F0AEEB2">
      <w:start w:val="1"/>
      <w:numFmt w:val="bullet"/>
      <w:lvlText w:val=""/>
      <w:lvlJc w:val="left"/>
      <w:pPr>
        <w:ind w:left="720" w:hanging="360"/>
      </w:pPr>
      <w:rPr>
        <w:rFonts w:ascii="Symbol" w:hAnsi="Symbol" w:hint="default"/>
      </w:rPr>
    </w:lvl>
    <w:lvl w:ilvl="1" w:tplc="A1142174" w:tentative="1">
      <w:start w:val="1"/>
      <w:numFmt w:val="bullet"/>
      <w:lvlText w:val="o"/>
      <w:lvlJc w:val="left"/>
      <w:pPr>
        <w:ind w:left="1440" w:hanging="360"/>
      </w:pPr>
      <w:rPr>
        <w:rFonts w:ascii="Courier New" w:hAnsi="Courier New" w:cs="Courier New" w:hint="default"/>
      </w:rPr>
    </w:lvl>
    <w:lvl w:ilvl="2" w:tplc="C91E0822" w:tentative="1">
      <w:start w:val="1"/>
      <w:numFmt w:val="bullet"/>
      <w:lvlText w:val=""/>
      <w:lvlJc w:val="left"/>
      <w:pPr>
        <w:ind w:left="2160" w:hanging="360"/>
      </w:pPr>
      <w:rPr>
        <w:rFonts w:ascii="Wingdings" w:hAnsi="Wingdings" w:hint="default"/>
      </w:rPr>
    </w:lvl>
    <w:lvl w:ilvl="3" w:tplc="52F020F0" w:tentative="1">
      <w:start w:val="1"/>
      <w:numFmt w:val="bullet"/>
      <w:lvlText w:val=""/>
      <w:lvlJc w:val="left"/>
      <w:pPr>
        <w:ind w:left="2880" w:hanging="360"/>
      </w:pPr>
      <w:rPr>
        <w:rFonts w:ascii="Symbol" w:hAnsi="Symbol" w:hint="default"/>
      </w:rPr>
    </w:lvl>
    <w:lvl w:ilvl="4" w:tplc="F92A5D86" w:tentative="1">
      <w:start w:val="1"/>
      <w:numFmt w:val="bullet"/>
      <w:lvlText w:val="o"/>
      <w:lvlJc w:val="left"/>
      <w:pPr>
        <w:ind w:left="3600" w:hanging="360"/>
      </w:pPr>
      <w:rPr>
        <w:rFonts w:ascii="Courier New" w:hAnsi="Courier New" w:cs="Courier New" w:hint="default"/>
      </w:rPr>
    </w:lvl>
    <w:lvl w:ilvl="5" w:tplc="4B9609A6" w:tentative="1">
      <w:start w:val="1"/>
      <w:numFmt w:val="bullet"/>
      <w:lvlText w:val=""/>
      <w:lvlJc w:val="left"/>
      <w:pPr>
        <w:ind w:left="4320" w:hanging="360"/>
      </w:pPr>
      <w:rPr>
        <w:rFonts w:ascii="Wingdings" w:hAnsi="Wingdings" w:hint="default"/>
      </w:rPr>
    </w:lvl>
    <w:lvl w:ilvl="6" w:tplc="8128806C" w:tentative="1">
      <w:start w:val="1"/>
      <w:numFmt w:val="bullet"/>
      <w:lvlText w:val=""/>
      <w:lvlJc w:val="left"/>
      <w:pPr>
        <w:ind w:left="5040" w:hanging="360"/>
      </w:pPr>
      <w:rPr>
        <w:rFonts w:ascii="Symbol" w:hAnsi="Symbol" w:hint="default"/>
      </w:rPr>
    </w:lvl>
    <w:lvl w:ilvl="7" w:tplc="3A94C118" w:tentative="1">
      <w:start w:val="1"/>
      <w:numFmt w:val="bullet"/>
      <w:lvlText w:val="o"/>
      <w:lvlJc w:val="left"/>
      <w:pPr>
        <w:ind w:left="5760" w:hanging="360"/>
      </w:pPr>
      <w:rPr>
        <w:rFonts w:ascii="Courier New" w:hAnsi="Courier New" w:cs="Courier New" w:hint="default"/>
      </w:rPr>
    </w:lvl>
    <w:lvl w:ilvl="8" w:tplc="52481CA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BA8DCA2">
      <w:start w:val="1"/>
      <w:numFmt w:val="bullet"/>
      <w:pStyle w:val="ESBulletsinTable"/>
      <w:lvlText w:val=""/>
      <w:lvlJc w:val="left"/>
      <w:pPr>
        <w:ind w:left="360" w:hanging="360"/>
      </w:pPr>
      <w:rPr>
        <w:rFonts w:ascii="Symbol" w:hAnsi="Symbol" w:hint="default"/>
        <w:color w:val="AF272F"/>
      </w:rPr>
    </w:lvl>
    <w:lvl w:ilvl="1" w:tplc="F14EF35C">
      <w:start w:val="1"/>
      <w:numFmt w:val="bullet"/>
      <w:pStyle w:val="ESBulletsinTableLevel2"/>
      <w:lvlText w:val="o"/>
      <w:lvlJc w:val="left"/>
      <w:pPr>
        <w:ind w:left="1440" w:hanging="360"/>
      </w:pPr>
      <w:rPr>
        <w:rFonts w:ascii="Courier New" w:hAnsi="Courier New" w:cs="Courier New" w:hint="default"/>
      </w:rPr>
    </w:lvl>
    <w:lvl w:ilvl="2" w:tplc="B4EC78E4" w:tentative="1">
      <w:start w:val="1"/>
      <w:numFmt w:val="bullet"/>
      <w:lvlText w:val=""/>
      <w:lvlJc w:val="left"/>
      <w:pPr>
        <w:ind w:left="2160" w:hanging="360"/>
      </w:pPr>
      <w:rPr>
        <w:rFonts w:ascii="Wingdings" w:hAnsi="Wingdings" w:hint="default"/>
      </w:rPr>
    </w:lvl>
    <w:lvl w:ilvl="3" w:tplc="52B2F008" w:tentative="1">
      <w:start w:val="1"/>
      <w:numFmt w:val="bullet"/>
      <w:lvlText w:val=""/>
      <w:lvlJc w:val="left"/>
      <w:pPr>
        <w:ind w:left="2880" w:hanging="360"/>
      </w:pPr>
      <w:rPr>
        <w:rFonts w:ascii="Symbol" w:hAnsi="Symbol" w:hint="default"/>
      </w:rPr>
    </w:lvl>
    <w:lvl w:ilvl="4" w:tplc="E8AA7E34" w:tentative="1">
      <w:start w:val="1"/>
      <w:numFmt w:val="bullet"/>
      <w:lvlText w:val="o"/>
      <w:lvlJc w:val="left"/>
      <w:pPr>
        <w:ind w:left="3600" w:hanging="360"/>
      </w:pPr>
      <w:rPr>
        <w:rFonts w:ascii="Courier New" w:hAnsi="Courier New" w:cs="Courier New" w:hint="default"/>
      </w:rPr>
    </w:lvl>
    <w:lvl w:ilvl="5" w:tplc="FE06E198" w:tentative="1">
      <w:start w:val="1"/>
      <w:numFmt w:val="bullet"/>
      <w:lvlText w:val=""/>
      <w:lvlJc w:val="left"/>
      <w:pPr>
        <w:ind w:left="4320" w:hanging="360"/>
      </w:pPr>
      <w:rPr>
        <w:rFonts w:ascii="Wingdings" w:hAnsi="Wingdings" w:hint="default"/>
      </w:rPr>
    </w:lvl>
    <w:lvl w:ilvl="6" w:tplc="474E111E" w:tentative="1">
      <w:start w:val="1"/>
      <w:numFmt w:val="bullet"/>
      <w:lvlText w:val=""/>
      <w:lvlJc w:val="left"/>
      <w:pPr>
        <w:ind w:left="5040" w:hanging="360"/>
      </w:pPr>
      <w:rPr>
        <w:rFonts w:ascii="Symbol" w:hAnsi="Symbol" w:hint="default"/>
      </w:rPr>
    </w:lvl>
    <w:lvl w:ilvl="7" w:tplc="13D05A20" w:tentative="1">
      <w:start w:val="1"/>
      <w:numFmt w:val="bullet"/>
      <w:lvlText w:val="o"/>
      <w:lvlJc w:val="left"/>
      <w:pPr>
        <w:ind w:left="5760" w:hanging="360"/>
      </w:pPr>
      <w:rPr>
        <w:rFonts w:ascii="Courier New" w:hAnsi="Courier New" w:cs="Courier New" w:hint="default"/>
      </w:rPr>
    </w:lvl>
    <w:lvl w:ilvl="8" w:tplc="F8AEBE4C"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990E2A4A">
      <w:start w:val="1"/>
      <w:numFmt w:val="bullet"/>
      <w:lvlText w:val=""/>
      <w:lvlJc w:val="left"/>
      <w:pPr>
        <w:ind w:left="180" w:hanging="360"/>
      </w:pPr>
      <w:rPr>
        <w:rFonts w:ascii="Symbol" w:hAnsi="Symbol" w:hint="default"/>
      </w:rPr>
    </w:lvl>
    <w:lvl w:ilvl="1" w:tplc="A226146E" w:tentative="1">
      <w:start w:val="1"/>
      <w:numFmt w:val="bullet"/>
      <w:lvlText w:val="o"/>
      <w:lvlJc w:val="left"/>
      <w:pPr>
        <w:ind w:left="900" w:hanging="360"/>
      </w:pPr>
      <w:rPr>
        <w:rFonts w:ascii="Courier New" w:hAnsi="Courier New" w:cs="Courier New" w:hint="default"/>
      </w:rPr>
    </w:lvl>
    <w:lvl w:ilvl="2" w:tplc="30BE4D7A" w:tentative="1">
      <w:start w:val="1"/>
      <w:numFmt w:val="bullet"/>
      <w:lvlText w:val=""/>
      <w:lvlJc w:val="left"/>
      <w:pPr>
        <w:ind w:left="1620" w:hanging="360"/>
      </w:pPr>
      <w:rPr>
        <w:rFonts w:ascii="Wingdings" w:hAnsi="Wingdings" w:hint="default"/>
      </w:rPr>
    </w:lvl>
    <w:lvl w:ilvl="3" w:tplc="D6E0C964" w:tentative="1">
      <w:start w:val="1"/>
      <w:numFmt w:val="bullet"/>
      <w:lvlText w:val=""/>
      <w:lvlJc w:val="left"/>
      <w:pPr>
        <w:ind w:left="2340" w:hanging="360"/>
      </w:pPr>
      <w:rPr>
        <w:rFonts w:ascii="Symbol" w:hAnsi="Symbol" w:hint="default"/>
      </w:rPr>
    </w:lvl>
    <w:lvl w:ilvl="4" w:tplc="9744854E" w:tentative="1">
      <w:start w:val="1"/>
      <w:numFmt w:val="bullet"/>
      <w:lvlText w:val="o"/>
      <w:lvlJc w:val="left"/>
      <w:pPr>
        <w:ind w:left="3060" w:hanging="360"/>
      </w:pPr>
      <w:rPr>
        <w:rFonts w:ascii="Courier New" w:hAnsi="Courier New" w:cs="Courier New" w:hint="default"/>
      </w:rPr>
    </w:lvl>
    <w:lvl w:ilvl="5" w:tplc="9BEAFFD0" w:tentative="1">
      <w:start w:val="1"/>
      <w:numFmt w:val="bullet"/>
      <w:lvlText w:val=""/>
      <w:lvlJc w:val="left"/>
      <w:pPr>
        <w:ind w:left="3780" w:hanging="360"/>
      </w:pPr>
      <w:rPr>
        <w:rFonts w:ascii="Wingdings" w:hAnsi="Wingdings" w:hint="default"/>
      </w:rPr>
    </w:lvl>
    <w:lvl w:ilvl="6" w:tplc="9AF649C2" w:tentative="1">
      <w:start w:val="1"/>
      <w:numFmt w:val="bullet"/>
      <w:lvlText w:val=""/>
      <w:lvlJc w:val="left"/>
      <w:pPr>
        <w:ind w:left="4500" w:hanging="360"/>
      </w:pPr>
      <w:rPr>
        <w:rFonts w:ascii="Symbol" w:hAnsi="Symbol" w:hint="default"/>
      </w:rPr>
    </w:lvl>
    <w:lvl w:ilvl="7" w:tplc="110409A8" w:tentative="1">
      <w:start w:val="1"/>
      <w:numFmt w:val="bullet"/>
      <w:lvlText w:val="o"/>
      <w:lvlJc w:val="left"/>
      <w:pPr>
        <w:ind w:left="5220" w:hanging="360"/>
      </w:pPr>
      <w:rPr>
        <w:rFonts w:ascii="Courier New" w:hAnsi="Courier New" w:cs="Courier New" w:hint="default"/>
      </w:rPr>
    </w:lvl>
    <w:lvl w:ilvl="8" w:tplc="B3C07E28"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63342AEA">
      <w:start w:val="1"/>
      <w:numFmt w:val="bullet"/>
      <w:lvlText w:val=""/>
      <w:lvlJc w:val="left"/>
      <w:pPr>
        <w:ind w:left="720" w:hanging="360"/>
      </w:pPr>
      <w:rPr>
        <w:rFonts w:ascii="Symbol" w:hAnsi="Symbol" w:hint="default"/>
      </w:rPr>
    </w:lvl>
    <w:lvl w:ilvl="1" w:tplc="C062E584" w:tentative="1">
      <w:start w:val="1"/>
      <w:numFmt w:val="bullet"/>
      <w:lvlText w:val="o"/>
      <w:lvlJc w:val="left"/>
      <w:pPr>
        <w:ind w:left="1440" w:hanging="360"/>
      </w:pPr>
      <w:rPr>
        <w:rFonts w:ascii="Courier New" w:hAnsi="Courier New" w:cs="Courier New" w:hint="default"/>
      </w:rPr>
    </w:lvl>
    <w:lvl w:ilvl="2" w:tplc="BFB079E0" w:tentative="1">
      <w:start w:val="1"/>
      <w:numFmt w:val="bullet"/>
      <w:lvlText w:val=""/>
      <w:lvlJc w:val="left"/>
      <w:pPr>
        <w:ind w:left="2160" w:hanging="360"/>
      </w:pPr>
      <w:rPr>
        <w:rFonts w:ascii="Wingdings" w:hAnsi="Wingdings" w:hint="default"/>
      </w:rPr>
    </w:lvl>
    <w:lvl w:ilvl="3" w:tplc="1B785418" w:tentative="1">
      <w:start w:val="1"/>
      <w:numFmt w:val="bullet"/>
      <w:lvlText w:val=""/>
      <w:lvlJc w:val="left"/>
      <w:pPr>
        <w:ind w:left="2880" w:hanging="360"/>
      </w:pPr>
      <w:rPr>
        <w:rFonts w:ascii="Symbol" w:hAnsi="Symbol" w:hint="default"/>
      </w:rPr>
    </w:lvl>
    <w:lvl w:ilvl="4" w:tplc="9E5C986C" w:tentative="1">
      <w:start w:val="1"/>
      <w:numFmt w:val="bullet"/>
      <w:lvlText w:val="o"/>
      <w:lvlJc w:val="left"/>
      <w:pPr>
        <w:ind w:left="3600" w:hanging="360"/>
      </w:pPr>
      <w:rPr>
        <w:rFonts w:ascii="Courier New" w:hAnsi="Courier New" w:cs="Courier New" w:hint="default"/>
      </w:rPr>
    </w:lvl>
    <w:lvl w:ilvl="5" w:tplc="F8F0A0C8" w:tentative="1">
      <w:start w:val="1"/>
      <w:numFmt w:val="bullet"/>
      <w:lvlText w:val=""/>
      <w:lvlJc w:val="left"/>
      <w:pPr>
        <w:ind w:left="4320" w:hanging="360"/>
      </w:pPr>
      <w:rPr>
        <w:rFonts w:ascii="Wingdings" w:hAnsi="Wingdings" w:hint="default"/>
      </w:rPr>
    </w:lvl>
    <w:lvl w:ilvl="6" w:tplc="B8F89F32" w:tentative="1">
      <w:start w:val="1"/>
      <w:numFmt w:val="bullet"/>
      <w:lvlText w:val=""/>
      <w:lvlJc w:val="left"/>
      <w:pPr>
        <w:ind w:left="5040" w:hanging="360"/>
      </w:pPr>
      <w:rPr>
        <w:rFonts w:ascii="Symbol" w:hAnsi="Symbol" w:hint="default"/>
      </w:rPr>
    </w:lvl>
    <w:lvl w:ilvl="7" w:tplc="CEAC459A" w:tentative="1">
      <w:start w:val="1"/>
      <w:numFmt w:val="bullet"/>
      <w:lvlText w:val="o"/>
      <w:lvlJc w:val="left"/>
      <w:pPr>
        <w:ind w:left="5760" w:hanging="360"/>
      </w:pPr>
      <w:rPr>
        <w:rFonts w:ascii="Courier New" w:hAnsi="Courier New" w:cs="Courier New" w:hint="default"/>
      </w:rPr>
    </w:lvl>
    <w:lvl w:ilvl="8" w:tplc="AEA8D2F8"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B8622346">
      <w:start w:val="1"/>
      <w:numFmt w:val="bullet"/>
      <w:lvlText w:val=""/>
      <w:lvlJc w:val="left"/>
      <w:pPr>
        <w:ind w:left="180" w:hanging="360"/>
      </w:pPr>
      <w:rPr>
        <w:rFonts w:ascii="Symbol" w:hAnsi="Symbol" w:hint="default"/>
      </w:rPr>
    </w:lvl>
    <w:lvl w:ilvl="1" w:tplc="8E04C752" w:tentative="1">
      <w:start w:val="1"/>
      <w:numFmt w:val="bullet"/>
      <w:lvlText w:val="o"/>
      <w:lvlJc w:val="left"/>
      <w:pPr>
        <w:ind w:left="900" w:hanging="360"/>
      </w:pPr>
      <w:rPr>
        <w:rFonts w:ascii="Courier New" w:hAnsi="Courier New" w:cs="Courier New" w:hint="default"/>
      </w:rPr>
    </w:lvl>
    <w:lvl w:ilvl="2" w:tplc="26666602" w:tentative="1">
      <w:start w:val="1"/>
      <w:numFmt w:val="bullet"/>
      <w:lvlText w:val=""/>
      <w:lvlJc w:val="left"/>
      <w:pPr>
        <w:ind w:left="1620" w:hanging="360"/>
      </w:pPr>
      <w:rPr>
        <w:rFonts w:ascii="Wingdings" w:hAnsi="Wingdings" w:hint="default"/>
      </w:rPr>
    </w:lvl>
    <w:lvl w:ilvl="3" w:tplc="B4EE93EE" w:tentative="1">
      <w:start w:val="1"/>
      <w:numFmt w:val="bullet"/>
      <w:lvlText w:val=""/>
      <w:lvlJc w:val="left"/>
      <w:pPr>
        <w:ind w:left="2340" w:hanging="360"/>
      </w:pPr>
      <w:rPr>
        <w:rFonts w:ascii="Symbol" w:hAnsi="Symbol" w:hint="default"/>
      </w:rPr>
    </w:lvl>
    <w:lvl w:ilvl="4" w:tplc="81540D7E" w:tentative="1">
      <w:start w:val="1"/>
      <w:numFmt w:val="bullet"/>
      <w:lvlText w:val="o"/>
      <w:lvlJc w:val="left"/>
      <w:pPr>
        <w:ind w:left="3060" w:hanging="360"/>
      </w:pPr>
      <w:rPr>
        <w:rFonts w:ascii="Courier New" w:hAnsi="Courier New" w:cs="Courier New" w:hint="default"/>
      </w:rPr>
    </w:lvl>
    <w:lvl w:ilvl="5" w:tplc="129ADE68" w:tentative="1">
      <w:start w:val="1"/>
      <w:numFmt w:val="bullet"/>
      <w:lvlText w:val=""/>
      <w:lvlJc w:val="left"/>
      <w:pPr>
        <w:ind w:left="3780" w:hanging="360"/>
      </w:pPr>
      <w:rPr>
        <w:rFonts w:ascii="Wingdings" w:hAnsi="Wingdings" w:hint="default"/>
      </w:rPr>
    </w:lvl>
    <w:lvl w:ilvl="6" w:tplc="FE5A77FE" w:tentative="1">
      <w:start w:val="1"/>
      <w:numFmt w:val="bullet"/>
      <w:lvlText w:val=""/>
      <w:lvlJc w:val="left"/>
      <w:pPr>
        <w:ind w:left="4500" w:hanging="360"/>
      </w:pPr>
      <w:rPr>
        <w:rFonts w:ascii="Symbol" w:hAnsi="Symbol" w:hint="default"/>
      </w:rPr>
    </w:lvl>
    <w:lvl w:ilvl="7" w:tplc="E96464DA" w:tentative="1">
      <w:start w:val="1"/>
      <w:numFmt w:val="bullet"/>
      <w:lvlText w:val="o"/>
      <w:lvlJc w:val="left"/>
      <w:pPr>
        <w:ind w:left="5220" w:hanging="360"/>
      </w:pPr>
      <w:rPr>
        <w:rFonts w:ascii="Courier New" w:hAnsi="Courier New" w:cs="Courier New" w:hint="default"/>
      </w:rPr>
    </w:lvl>
    <w:lvl w:ilvl="8" w:tplc="5DF05E62"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3118AEF4">
      <w:start w:val="1"/>
      <w:numFmt w:val="bullet"/>
      <w:lvlText w:val=""/>
      <w:lvlJc w:val="left"/>
      <w:pPr>
        <w:ind w:left="720" w:hanging="360"/>
      </w:pPr>
      <w:rPr>
        <w:rFonts w:ascii="Symbol" w:hAnsi="Symbol" w:hint="default"/>
      </w:rPr>
    </w:lvl>
    <w:lvl w:ilvl="1" w:tplc="78586726" w:tentative="1">
      <w:start w:val="1"/>
      <w:numFmt w:val="bullet"/>
      <w:lvlText w:val="o"/>
      <w:lvlJc w:val="left"/>
      <w:pPr>
        <w:ind w:left="1440" w:hanging="360"/>
      </w:pPr>
      <w:rPr>
        <w:rFonts w:ascii="Courier New" w:hAnsi="Courier New" w:cs="Courier New" w:hint="default"/>
      </w:rPr>
    </w:lvl>
    <w:lvl w:ilvl="2" w:tplc="BE78758A" w:tentative="1">
      <w:start w:val="1"/>
      <w:numFmt w:val="bullet"/>
      <w:lvlText w:val=""/>
      <w:lvlJc w:val="left"/>
      <w:pPr>
        <w:ind w:left="2160" w:hanging="360"/>
      </w:pPr>
      <w:rPr>
        <w:rFonts w:ascii="Wingdings" w:hAnsi="Wingdings" w:hint="default"/>
      </w:rPr>
    </w:lvl>
    <w:lvl w:ilvl="3" w:tplc="92BC9B38" w:tentative="1">
      <w:start w:val="1"/>
      <w:numFmt w:val="bullet"/>
      <w:lvlText w:val=""/>
      <w:lvlJc w:val="left"/>
      <w:pPr>
        <w:ind w:left="2880" w:hanging="360"/>
      </w:pPr>
      <w:rPr>
        <w:rFonts w:ascii="Symbol" w:hAnsi="Symbol" w:hint="default"/>
      </w:rPr>
    </w:lvl>
    <w:lvl w:ilvl="4" w:tplc="353A631A" w:tentative="1">
      <w:start w:val="1"/>
      <w:numFmt w:val="bullet"/>
      <w:lvlText w:val="o"/>
      <w:lvlJc w:val="left"/>
      <w:pPr>
        <w:ind w:left="3600" w:hanging="360"/>
      </w:pPr>
      <w:rPr>
        <w:rFonts w:ascii="Courier New" w:hAnsi="Courier New" w:cs="Courier New" w:hint="default"/>
      </w:rPr>
    </w:lvl>
    <w:lvl w:ilvl="5" w:tplc="397CD104" w:tentative="1">
      <w:start w:val="1"/>
      <w:numFmt w:val="bullet"/>
      <w:lvlText w:val=""/>
      <w:lvlJc w:val="left"/>
      <w:pPr>
        <w:ind w:left="4320" w:hanging="360"/>
      </w:pPr>
      <w:rPr>
        <w:rFonts w:ascii="Wingdings" w:hAnsi="Wingdings" w:hint="default"/>
      </w:rPr>
    </w:lvl>
    <w:lvl w:ilvl="6" w:tplc="341437CA" w:tentative="1">
      <w:start w:val="1"/>
      <w:numFmt w:val="bullet"/>
      <w:lvlText w:val=""/>
      <w:lvlJc w:val="left"/>
      <w:pPr>
        <w:ind w:left="5040" w:hanging="360"/>
      </w:pPr>
      <w:rPr>
        <w:rFonts w:ascii="Symbol" w:hAnsi="Symbol" w:hint="default"/>
      </w:rPr>
    </w:lvl>
    <w:lvl w:ilvl="7" w:tplc="B3F090B2" w:tentative="1">
      <w:start w:val="1"/>
      <w:numFmt w:val="bullet"/>
      <w:lvlText w:val="o"/>
      <w:lvlJc w:val="left"/>
      <w:pPr>
        <w:ind w:left="5760" w:hanging="360"/>
      </w:pPr>
      <w:rPr>
        <w:rFonts w:ascii="Courier New" w:hAnsi="Courier New" w:cs="Courier New" w:hint="default"/>
      </w:rPr>
    </w:lvl>
    <w:lvl w:ilvl="8" w:tplc="A44C663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6BB81416">
      <w:start w:val="1"/>
      <w:numFmt w:val="bullet"/>
      <w:lvlText w:val=""/>
      <w:lvlJc w:val="left"/>
      <w:pPr>
        <w:ind w:left="720" w:hanging="360"/>
      </w:pPr>
      <w:rPr>
        <w:rFonts w:ascii="Symbol" w:hAnsi="Symbol"/>
      </w:rPr>
    </w:lvl>
    <w:lvl w:ilvl="1" w:tplc="0C48908E">
      <w:start w:val="1"/>
      <w:numFmt w:val="bullet"/>
      <w:lvlText w:val="o"/>
      <w:lvlJc w:val="left"/>
      <w:pPr>
        <w:tabs>
          <w:tab w:val="num" w:pos="1440"/>
        </w:tabs>
        <w:ind w:left="1440" w:hanging="360"/>
      </w:pPr>
      <w:rPr>
        <w:rFonts w:ascii="Courier New" w:hAnsi="Courier New"/>
      </w:rPr>
    </w:lvl>
    <w:lvl w:ilvl="2" w:tplc="21A63C8E">
      <w:start w:val="1"/>
      <w:numFmt w:val="bullet"/>
      <w:lvlText w:val=""/>
      <w:lvlJc w:val="left"/>
      <w:pPr>
        <w:tabs>
          <w:tab w:val="num" w:pos="2160"/>
        </w:tabs>
        <w:ind w:left="2160" w:hanging="360"/>
      </w:pPr>
      <w:rPr>
        <w:rFonts w:ascii="Wingdings" w:hAnsi="Wingdings"/>
      </w:rPr>
    </w:lvl>
    <w:lvl w:ilvl="3" w:tplc="A3185EC0">
      <w:start w:val="1"/>
      <w:numFmt w:val="bullet"/>
      <w:lvlText w:val=""/>
      <w:lvlJc w:val="left"/>
      <w:pPr>
        <w:tabs>
          <w:tab w:val="num" w:pos="2880"/>
        </w:tabs>
        <w:ind w:left="2880" w:hanging="360"/>
      </w:pPr>
      <w:rPr>
        <w:rFonts w:ascii="Symbol" w:hAnsi="Symbol"/>
      </w:rPr>
    </w:lvl>
    <w:lvl w:ilvl="4" w:tplc="60E6F284">
      <w:start w:val="1"/>
      <w:numFmt w:val="bullet"/>
      <w:lvlText w:val="o"/>
      <w:lvlJc w:val="left"/>
      <w:pPr>
        <w:tabs>
          <w:tab w:val="num" w:pos="3600"/>
        </w:tabs>
        <w:ind w:left="3600" w:hanging="360"/>
      </w:pPr>
      <w:rPr>
        <w:rFonts w:ascii="Courier New" w:hAnsi="Courier New"/>
      </w:rPr>
    </w:lvl>
    <w:lvl w:ilvl="5" w:tplc="730AB72C">
      <w:start w:val="1"/>
      <w:numFmt w:val="bullet"/>
      <w:lvlText w:val=""/>
      <w:lvlJc w:val="left"/>
      <w:pPr>
        <w:tabs>
          <w:tab w:val="num" w:pos="4320"/>
        </w:tabs>
        <w:ind w:left="4320" w:hanging="360"/>
      </w:pPr>
      <w:rPr>
        <w:rFonts w:ascii="Wingdings" w:hAnsi="Wingdings"/>
      </w:rPr>
    </w:lvl>
    <w:lvl w:ilvl="6" w:tplc="89AAD212">
      <w:start w:val="1"/>
      <w:numFmt w:val="bullet"/>
      <w:lvlText w:val=""/>
      <w:lvlJc w:val="left"/>
      <w:pPr>
        <w:tabs>
          <w:tab w:val="num" w:pos="5040"/>
        </w:tabs>
        <w:ind w:left="5040" w:hanging="360"/>
      </w:pPr>
      <w:rPr>
        <w:rFonts w:ascii="Symbol" w:hAnsi="Symbol"/>
      </w:rPr>
    </w:lvl>
    <w:lvl w:ilvl="7" w:tplc="AA982426">
      <w:start w:val="1"/>
      <w:numFmt w:val="bullet"/>
      <w:lvlText w:val="o"/>
      <w:lvlJc w:val="left"/>
      <w:pPr>
        <w:tabs>
          <w:tab w:val="num" w:pos="5760"/>
        </w:tabs>
        <w:ind w:left="5760" w:hanging="360"/>
      </w:pPr>
      <w:rPr>
        <w:rFonts w:ascii="Courier New" w:hAnsi="Courier New"/>
      </w:rPr>
    </w:lvl>
    <w:lvl w:ilvl="8" w:tplc="11F8AD7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806C56E8">
      <w:start w:val="1"/>
      <w:numFmt w:val="bullet"/>
      <w:lvlText w:val=""/>
      <w:lvlJc w:val="left"/>
      <w:pPr>
        <w:ind w:left="720" w:hanging="360"/>
      </w:pPr>
      <w:rPr>
        <w:rFonts w:ascii="Symbol" w:hAnsi="Symbol"/>
      </w:rPr>
    </w:lvl>
    <w:lvl w:ilvl="1" w:tplc="9CD631EC">
      <w:start w:val="1"/>
      <w:numFmt w:val="bullet"/>
      <w:lvlText w:val="o"/>
      <w:lvlJc w:val="left"/>
      <w:pPr>
        <w:tabs>
          <w:tab w:val="num" w:pos="1440"/>
        </w:tabs>
        <w:ind w:left="1440" w:hanging="360"/>
      </w:pPr>
      <w:rPr>
        <w:rFonts w:ascii="Courier New" w:hAnsi="Courier New"/>
      </w:rPr>
    </w:lvl>
    <w:lvl w:ilvl="2" w:tplc="7384330C">
      <w:start w:val="1"/>
      <w:numFmt w:val="bullet"/>
      <w:lvlText w:val=""/>
      <w:lvlJc w:val="left"/>
      <w:pPr>
        <w:tabs>
          <w:tab w:val="num" w:pos="2160"/>
        </w:tabs>
        <w:ind w:left="2160" w:hanging="360"/>
      </w:pPr>
      <w:rPr>
        <w:rFonts w:ascii="Wingdings" w:hAnsi="Wingdings"/>
      </w:rPr>
    </w:lvl>
    <w:lvl w:ilvl="3" w:tplc="CF2A27F2">
      <w:start w:val="1"/>
      <w:numFmt w:val="bullet"/>
      <w:lvlText w:val=""/>
      <w:lvlJc w:val="left"/>
      <w:pPr>
        <w:tabs>
          <w:tab w:val="num" w:pos="2880"/>
        </w:tabs>
        <w:ind w:left="2880" w:hanging="360"/>
      </w:pPr>
      <w:rPr>
        <w:rFonts w:ascii="Symbol" w:hAnsi="Symbol"/>
      </w:rPr>
    </w:lvl>
    <w:lvl w:ilvl="4" w:tplc="F622078A">
      <w:start w:val="1"/>
      <w:numFmt w:val="bullet"/>
      <w:lvlText w:val="o"/>
      <w:lvlJc w:val="left"/>
      <w:pPr>
        <w:tabs>
          <w:tab w:val="num" w:pos="3600"/>
        </w:tabs>
        <w:ind w:left="3600" w:hanging="360"/>
      </w:pPr>
      <w:rPr>
        <w:rFonts w:ascii="Courier New" w:hAnsi="Courier New"/>
      </w:rPr>
    </w:lvl>
    <w:lvl w:ilvl="5" w:tplc="A35A4E64">
      <w:start w:val="1"/>
      <w:numFmt w:val="bullet"/>
      <w:lvlText w:val=""/>
      <w:lvlJc w:val="left"/>
      <w:pPr>
        <w:tabs>
          <w:tab w:val="num" w:pos="4320"/>
        </w:tabs>
        <w:ind w:left="4320" w:hanging="360"/>
      </w:pPr>
      <w:rPr>
        <w:rFonts w:ascii="Wingdings" w:hAnsi="Wingdings"/>
      </w:rPr>
    </w:lvl>
    <w:lvl w:ilvl="6" w:tplc="D400A35C">
      <w:start w:val="1"/>
      <w:numFmt w:val="bullet"/>
      <w:lvlText w:val=""/>
      <w:lvlJc w:val="left"/>
      <w:pPr>
        <w:tabs>
          <w:tab w:val="num" w:pos="5040"/>
        </w:tabs>
        <w:ind w:left="5040" w:hanging="360"/>
      </w:pPr>
      <w:rPr>
        <w:rFonts w:ascii="Symbol" w:hAnsi="Symbol"/>
      </w:rPr>
    </w:lvl>
    <w:lvl w:ilvl="7" w:tplc="91FC0DDE">
      <w:start w:val="1"/>
      <w:numFmt w:val="bullet"/>
      <w:lvlText w:val="o"/>
      <w:lvlJc w:val="left"/>
      <w:pPr>
        <w:tabs>
          <w:tab w:val="num" w:pos="5760"/>
        </w:tabs>
        <w:ind w:left="5760" w:hanging="360"/>
      </w:pPr>
      <w:rPr>
        <w:rFonts w:ascii="Courier New" w:hAnsi="Courier New"/>
      </w:rPr>
    </w:lvl>
    <w:lvl w:ilvl="8" w:tplc="4BD0F4C4">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E3E09E20">
      <w:start w:val="1"/>
      <w:numFmt w:val="bullet"/>
      <w:lvlText w:val=""/>
      <w:lvlJc w:val="left"/>
      <w:pPr>
        <w:ind w:left="720" w:hanging="360"/>
      </w:pPr>
      <w:rPr>
        <w:rFonts w:ascii="Symbol" w:hAnsi="Symbol"/>
      </w:rPr>
    </w:lvl>
    <w:lvl w:ilvl="1" w:tplc="CC9CFE2E">
      <w:start w:val="1"/>
      <w:numFmt w:val="bullet"/>
      <w:lvlText w:val="o"/>
      <w:lvlJc w:val="left"/>
      <w:pPr>
        <w:tabs>
          <w:tab w:val="num" w:pos="1440"/>
        </w:tabs>
        <w:ind w:left="1440" w:hanging="360"/>
      </w:pPr>
      <w:rPr>
        <w:rFonts w:ascii="Courier New" w:hAnsi="Courier New"/>
      </w:rPr>
    </w:lvl>
    <w:lvl w:ilvl="2" w:tplc="DE8A0530">
      <w:start w:val="1"/>
      <w:numFmt w:val="bullet"/>
      <w:lvlText w:val=""/>
      <w:lvlJc w:val="left"/>
      <w:pPr>
        <w:tabs>
          <w:tab w:val="num" w:pos="2160"/>
        </w:tabs>
        <w:ind w:left="2160" w:hanging="360"/>
      </w:pPr>
      <w:rPr>
        <w:rFonts w:ascii="Wingdings" w:hAnsi="Wingdings"/>
      </w:rPr>
    </w:lvl>
    <w:lvl w:ilvl="3" w:tplc="6AC2F266">
      <w:start w:val="1"/>
      <w:numFmt w:val="bullet"/>
      <w:lvlText w:val=""/>
      <w:lvlJc w:val="left"/>
      <w:pPr>
        <w:tabs>
          <w:tab w:val="num" w:pos="2880"/>
        </w:tabs>
        <w:ind w:left="2880" w:hanging="360"/>
      </w:pPr>
      <w:rPr>
        <w:rFonts w:ascii="Symbol" w:hAnsi="Symbol"/>
      </w:rPr>
    </w:lvl>
    <w:lvl w:ilvl="4" w:tplc="CA84ABF4">
      <w:start w:val="1"/>
      <w:numFmt w:val="bullet"/>
      <w:lvlText w:val="o"/>
      <w:lvlJc w:val="left"/>
      <w:pPr>
        <w:tabs>
          <w:tab w:val="num" w:pos="3600"/>
        </w:tabs>
        <w:ind w:left="3600" w:hanging="360"/>
      </w:pPr>
      <w:rPr>
        <w:rFonts w:ascii="Courier New" w:hAnsi="Courier New"/>
      </w:rPr>
    </w:lvl>
    <w:lvl w:ilvl="5" w:tplc="40102B6E">
      <w:start w:val="1"/>
      <w:numFmt w:val="bullet"/>
      <w:lvlText w:val=""/>
      <w:lvlJc w:val="left"/>
      <w:pPr>
        <w:tabs>
          <w:tab w:val="num" w:pos="4320"/>
        </w:tabs>
        <w:ind w:left="4320" w:hanging="360"/>
      </w:pPr>
      <w:rPr>
        <w:rFonts w:ascii="Wingdings" w:hAnsi="Wingdings"/>
      </w:rPr>
    </w:lvl>
    <w:lvl w:ilvl="6" w:tplc="88140C36">
      <w:start w:val="1"/>
      <w:numFmt w:val="bullet"/>
      <w:lvlText w:val=""/>
      <w:lvlJc w:val="left"/>
      <w:pPr>
        <w:tabs>
          <w:tab w:val="num" w:pos="5040"/>
        </w:tabs>
        <w:ind w:left="5040" w:hanging="360"/>
      </w:pPr>
      <w:rPr>
        <w:rFonts w:ascii="Symbol" w:hAnsi="Symbol"/>
      </w:rPr>
    </w:lvl>
    <w:lvl w:ilvl="7" w:tplc="D2C8D9FE">
      <w:start w:val="1"/>
      <w:numFmt w:val="bullet"/>
      <w:lvlText w:val="o"/>
      <w:lvlJc w:val="left"/>
      <w:pPr>
        <w:tabs>
          <w:tab w:val="num" w:pos="5760"/>
        </w:tabs>
        <w:ind w:left="5760" w:hanging="360"/>
      </w:pPr>
      <w:rPr>
        <w:rFonts w:ascii="Courier New" w:hAnsi="Courier New"/>
      </w:rPr>
    </w:lvl>
    <w:lvl w:ilvl="8" w:tplc="78E66DA4">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44D4F25A">
      <w:start w:val="1"/>
      <w:numFmt w:val="bullet"/>
      <w:lvlText w:val=""/>
      <w:lvlJc w:val="left"/>
      <w:pPr>
        <w:ind w:left="720" w:hanging="360"/>
      </w:pPr>
      <w:rPr>
        <w:rFonts w:ascii="Symbol" w:hAnsi="Symbol"/>
      </w:rPr>
    </w:lvl>
    <w:lvl w:ilvl="1" w:tplc="0ECA9BAC">
      <w:start w:val="1"/>
      <w:numFmt w:val="bullet"/>
      <w:lvlText w:val="o"/>
      <w:lvlJc w:val="left"/>
      <w:pPr>
        <w:tabs>
          <w:tab w:val="num" w:pos="1440"/>
        </w:tabs>
        <w:ind w:left="1440" w:hanging="360"/>
      </w:pPr>
      <w:rPr>
        <w:rFonts w:ascii="Courier New" w:hAnsi="Courier New"/>
      </w:rPr>
    </w:lvl>
    <w:lvl w:ilvl="2" w:tplc="99302FE2">
      <w:start w:val="1"/>
      <w:numFmt w:val="bullet"/>
      <w:lvlText w:val=""/>
      <w:lvlJc w:val="left"/>
      <w:pPr>
        <w:tabs>
          <w:tab w:val="num" w:pos="2160"/>
        </w:tabs>
        <w:ind w:left="2160" w:hanging="360"/>
      </w:pPr>
      <w:rPr>
        <w:rFonts w:ascii="Wingdings" w:hAnsi="Wingdings"/>
      </w:rPr>
    </w:lvl>
    <w:lvl w:ilvl="3" w:tplc="3C04F408">
      <w:start w:val="1"/>
      <w:numFmt w:val="bullet"/>
      <w:lvlText w:val=""/>
      <w:lvlJc w:val="left"/>
      <w:pPr>
        <w:tabs>
          <w:tab w:val="num" w:pos="2880"/>
        </w:tabs>
        <w:ind w:left="2880" w:hanging="360"/>
      </w:pPr>
      <w:rPr>
        <w:rFonts w:ascii="Symbol" w:hAnsi="Symbol"/>
      </w:rPr>
    </w:lvl>
    <w:lvl w:ilvl="4" w:tplc="7BEEED32">
      <w:start w:val="1"/>
      <w:numFmt w:val="bullet"/>
      <w:lvlText w:val="o"/>
      <w:lvlJc w:val="left"/>
      <w:pPr>
        <w:tabs>
          <w:tab w:val="num" w:pos="3600"/>
        </w:tabs>
        <w:ind w:left="3600" w:hanging="360"/>
      </w:pPr>
      <w:rPr>
        <w:rFonts w:ascii="Courier New" w:hAnsi="Courier New"/>
      </w:rPr>
    </w:lvl>
    <w:lvl w:ilvl="5" w:tplc="3C8C2796">
      <w:start w:val="1"/>
      <w:numFmt w:val="bullet"/>
      <w:lvlText w:val=""/>
      <w:lvlJc w:val="left"/>
      <w:pPr>
        <w:tabs>
          <w:tab w:val="num" w:pos="4320"/>
        </w:tabs>
        <w:ind w:left="4320" w:hanging="360"/>
      </w:pPr>
      <w:rPr>
        <w:rFonts w:ascii="Wingdings" w:hAnsi="Wingdings"/>
      </w:rPr>
    </w:lvl>
    <w:lvl w:ilvl="6" w:tplc="11787B1C">
      <w:start w:val="1"/>
      <w:numFmt w:val="bullet"/>
      <w:lvlText w:val=""/>
      <w:lvlJc w:val="left"/>
      <w:pPr>
        <w:tabs>
          <w:tab w:val="num" w:pos="5040"/>
        </w:tabs>
        <w:ind w:left="5040" w:hanging="360"/>
      </w:pPr>
      <w:rPr>
        <w:rFonts w:ascii="Symbol" w:hAnsi="Symbol"/>
      </w:rPr>
    </w:lvl>
    <w:lvl w:ilvl="7" w:tplc="6E5658F0">
      <w:start w:val="1"/>
      <w:numFmt w:val="bullet"/>
      <w:lvlText w:val="o"/>
      <w:lvlJc w:val="left"/>
      <w:pPr>
        <w:tabs>
          <w:tab w:val="num" w:pos="5760"/>
        </w:tabs>
        <w:ind w:left="5760" w:hanging="360"/>
      </w:pPr>
      <w:rPr>
        <w:rFonts w:ascii="Courier New" w:hAnsi="Courier New"/>
      </w:rPr>
    </w:lvl>
    <w:lvl w:ilvl="8" w:tplc="65C482A4">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F0DE0B54">
      <w:start w:val="1"/>
      <w:numFmt w:val="bullet"/>
      <w:lvlText w:val=""/>
      <w:lvlJc w:val="left"/>
      <w:pPr>
        <w:ind w:left="720" w:hanging="360"/>
      </w:pPr>
      <w:rPr>
        <w:rFonts w:ascii="Symbol" w:hAnsi="Symbol"/>
      </w:rPr>
    </w:lvl>
    <w:lvl w:ilvl="1" w:tplc="EB40AABA">
      <w:start w:val="1"/>
      <w:numFmt w:val="bullet"/>
      <w:lvlText w:val="o"/>
      <w:lvlJc w:val="left"/>
      <w:pPr>
        <w:tabs>
          <w:tab w:val="num" w:pos="1440"/>
        </w:tabs>
        <w:ind w:left="1440" w:hanging="360"/>
      </w:pPr>
      <w:rPr>
        <w:rFonts w:ascii="Courier New" w:hAnsi="Courier New"/>
      </w:rPr>
    </w:lvl>
    <w:lvl w:ilvl="2" w:tplc="34E0CD58">
      <w:start w:val="1"/>
      <w:numFmt w:val="bullet"/>
      <w:lvlText w:val=""/>
      <w:lvlJc w:val="left"/>
      <w:pPr>
        <w:tabs>
          <w:tab w:val="num" w:pos="2160"/>
        </w:tabs>
        <w:ind w:left="2160" w:hanging="360"/>
      </w:pPr>
      <w:rPr>
        <w:rFonts w:ascii="Wingdings" w:hAnsi="Wingdings"/>
      </w:rPr>
    </w:lvl>
    <w:lvl w:ilvl="3" w:tplc="3D30B198">
      <w:start w:val="1"/>
      <w:numFmt w:val="bullet"/>
      <w:lvlText w:val=""/>
      <w:lvlJc w:val="left"/>
      <w:pPr>
        <w:tabs>
          <w:tab w:val="num" w:pos="2880"/>
        </w:tabs>
        <w:ind w:left="2880" w:hanging="360"/>
      </w:pPr>
      <w:rPr>
        <w:rFonts w:ascii="Symbol" w:hAnsi="Symbol"/>
      </w:rPr>
    </w:lvl>
    <w:lvl w:ilvl="4" w:tplc="9B268258">
      <w:start w:val="1"/>
      <w:numFmt w:val="bullet"/>
      <w:lvlText w:val="o"/>
      <w:lvlJc w:val="left"/>
      <w:pPr>
        <w:tabs>
          <w:tab w:val="num" w:pos="3600"/>
        </w:tabs>
        <w:ind w:left="3600" w:hanging="360"/>
      </w:pPr>
      <w:rPr>
        <w:rFonts w:ascii="Courier New" w:hAnsi="Courier New"/>
      </w:rPr>
    </w:lvl>
    <w:lvl w:ilvl="5" w:tplc="DB00479E">
      <w:start w:val="1"/>
      <w:numFmt w:val="bullet"/>
      <w:lvlText w:val=""/>
      <w:lvlJc w:val="left"/>
      <w:pPr>
        <w:tabs>
          <w:tab w:val="num" w:pos="4320"/>
        </w:tabs>
        <w:ind w:left="4320" w:hanging="360"/>
      </w:pPr>
      <w:rPr>
        <w:rFonts w:ascii="Wingdings" w:hAnsi="Wingdings"/>
      </w:rPr>
    </w:lvl>
    <w:lvl w:ilvl="6" w:tplc="0DF24EDC">
      <w:start w:val="1"/>
      <w:numFmt w:val="bullet"/>
      <w:lvlText w:val=""/>
      <w:lvlJc w:val="left"/>
      <w:pPr>
        <w:tabs>
          <w:tab w:val="num" w:pos="5040"/>
        </w:tabs>
        <w:ind w:left="5040" w:hanging="360"/>
      </w:pPr>
      <w:rPr>
        <w:rFonts w:ascii="Symbol" w:hAnsi="Symbol"/>
      </w:rPr>
    </w:lvl>
    <w:lvl w:ilvl="7" w:tplc="D0DC35DA">
      <w:start w:val="1"/>
      <w:numFmt w:val="bullet"/>
      <w:lvlText w:val="o"/>
      <w:lvlJc w:val="left"/>
      <w:pPr>
        <w:tabs>
          <w:tab w:val="num" w:pos="5760"/>
        </w:tabs>
        <w:ind w:left="5760" w:hanging="360"/>
      </w:pPr>
      <w:rPr>
        <w:rFonts w:ascii="Courier New" w:hAnsi="Courier New"/>
      </w:rPr>
    </w:lvl>
    <w:lvl w:ilvl="8" w:tplc="6F44DB92">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AFBC2F42">
      <w:start w:val="1"/>
      <w:numFmt w:val="bullet"/>
      <w:lvlText w:val=""/>
      <w:lvlJc w:val="left"/>
      <w:pPr>
        <w:ind w:left="720" w:hanging="360"/>
      </w:pPr>
      <w:rPr>
        <w:rFonts w:ascii="Symbol" w:hAnsi="Symbol"/>
      </w:rPr>
    </w:lvl>
    <w:lvl w:ilvl="1" w:tplc="41D6056A">
      <w:start w:val="1"/>
      <w:numFmt w:val="bullet"/>
      <w:lvlText w:val="o"/>
      <w:lvlJc w:val="left"/>
      <w:pPr>
        <w:tabs>
          <w:tab w:val="num" w:pos="1440"/>
        </w:tabs>
        <w:ind w:left="1440" w:hanging="360"/>
      </w:pPr>
      <w:rPr>
        <w:rFonts w:ascii="Courier New" w:hAnsi="Courier New"/>
      </w:rPr>
    </w:lvl>
    <w:lvl w:ilvl="2" w:tplc="12B2A762">
      <w:start w:val="1"/>
      <w:numFmt w:val="bullet"/>
      <w:lvlText w:val=""/>
      <w:lvlJc w:val="left"/>
      <w:pPr>
        <w:tabs>
          <w:tab w:val="num" w:pos="2160"/>
        </w:tabs>
        <w:ind w:left="2160" w:hanging="360"/>
      </w:pPr>
      <w:rPr>
        <w:rFonts w:ascii="Wingdings" w:hAnsi="Wingdings"/>
      </w:rPr>
    </w:lvl>
    <w:lvl w:ilvl="3" w:tplc="C3529D8E">
      <w:start w:val="1"/>
      <w:numFmt w:val="bullet"/>
      <w:lvlText w:val=""/>
      <w:lvlJc w:val="left"/>
      <w:pPr>
        <w:tabs>
          <w:tab w:val="num" w:pos="2880"/>
        </w:tabs>
        <w:ind w:left="2880" w:hanging="360"/>
      </w:pPr>
      <w:rPr>
        <w:rFonts w:ascii="Symbol" w:hAnsi="Symbol"/>
      </w:rPr>
    </w:lvl>
    <w:lvl w:ilvl="4" w:tplc="BB9E5292">
      <w:start w:val="1"/>
      <w:numFmt w:val="bullet"/>
      <w:lvlText w:val="o"/>
      <w:lvlJc w:val="left"/>
      <w:pPr>
        <w:tabs>
          <w:tab w:val="num" w:pos="3600"/>
        </w:tabs>
        <w:ind w:left="3600" w:hanging="360"/>
      </w:pPr>
      <w:rPr>
        <w:rFonts w:ascii="Courier New" w:hAnsi="Courier New"/>
      </w:rPr>
    </w:lvl>
    <w:lvl w:ilvl="5" w:tplc="3690BAE0">
      <w:start w:val="1"/>
      <w:numFmt w:val="bullet"/>
      <w:lvlText w:val=""/>
      <w:lvlJc w:val="left"/>
      <w:pPr>
        <w:tabs>
          <w:tab w:val="num" w:pos="4320"/>
        </w:tabs>
        <w:ind w:left="4320" w:hanging="360"/>
      </w:pPr>
      <w:rPr>
        <w:rFonts w:ascii="Wingdings" w:hAnsi="Wingdings"/>
      </w:rPr>
    </w:lvl>
    <w:lvl w:ilvl="6" w:tplc="CAA00A0C">
      <w:start w:val="1"/>
      <w:numFmt w:val="bullet"/>
      <w:lvlText w:val=""/>
      <w:lvlJc w:val="left"/>
      <w:pPr>
        <w:tabs>
          <w:tab w:val="num" w:pos="5040"/>
        </w:tabs>
        <w:ind w:left="5040" w:hanging="360"/>
      </w:pPr>
      <w:rPr>
        <w:rFonts w:ascii="Symbol" w:hAnsi="Symbol"/>
      </w:rPr>
    </w:lvl>
    <w:lvl w:ilvl="7" w:tplc="E3EA4214">
      <w:start w:val="1"/>
      <w:numFmt w:val="bullet"/>
      <w:lvlText w:val="o"/>
      <w:lvlJc w:val="left"/>
      <w:pPr>
        <w:tabs>
          <w:tab w:val="num" w:pos="5760"/>
        </w:tabs>
        <w:ind w:left="5760" w:hanging="360"/>
      </w:pPr>
      <w:rPr>
        <w:rFonts w:ascii="Courier New" w:hAnsi="Courier New"/>
      </w:rPr>
    </w:lvl>
    <w:lvl w:ilvl="8" w:tplc="4B00903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777088BE">
      <w:start w:val="1"/>
      <w:numFmt w:val="bullet"/>
      <w:lvlText w:val=""/>
      <w:lvlJc w:val="left"/>
      <w:pPr>
        <w:ind w:left="720" w:hanging="360"/>
      </w:pPr>
      <w:rPr>
        <w:rFonts w:ascii="Symbol" w:hAnsi="Symbol"/>
      </w:rPr>
    </w:lvl>
    <w:lvl w:ilvl="1" w:tplc="5FAA8EB6">
      <w:start w:val="1"/>
      <w:numFmt w:val="bullet"/>
      <w:lvlText w:val="o"/>
      <w:lvlJc w:val="left"/>
      <w:pPr>
        <w:tabs>
          <w:tab w:val="num" w:pos="1440"/>
        </w:tabs>
        <w:ind w:left="1440" w:hanging="360"/>
      </w:pPr>
      <w:rPr>
        <w:rFonts w:ascii="Courier New" w:hAnsi="Courier New"/>
      </w:rPr>
    </w:lvl>
    <w:lvl w:ilvl="2" w:tplc="5992876E">
      <w:start w:val="1"/>
      <w:numFmt w:val="bullet"/>
      <w:lvlText w:val=""/>
      <w:lvlJc w:val="left"/>
      <w:pPr>
        <w:tabs>
          <w:tab w:val="num" w:pos="2160"/>
        </w:tabs>
        <w:ind w:left="2160" w:hanging="360"/>
      </w:pPr>
      <w:rPr>
        <w:rFonts w:ascii="Wingdings" w:hAnsi="Wingdings"/>
      </w:rPr>
    </w:lvl>
    <w:lvl w:ilvl="3" w:tplc="2EE205B6">
      <w:start w:val="1"/>
      <w:numFmt w:val="bullet"/>
      <w:lvlText w:val=""/>
      <w:lvlJc w:val="left"/>
      <w:pPr>
        <w:tabs>
          <w:tab w:val="num" w:pos="2880"/>
        </w:tabs>
        <w:ind w:left="2880" w:hanging="360"/>
      </w:pPr>
      <w:rPr>
        <w:rFonts w:ascii="Symbol" w:hAnsi="Symbol"/>
      </w:rPr>
    </w:lvl>
    <w:lvl w:ilvl="4" w:tplc="99CE122A">
      <w:start w:val="1"/>
      <w:numFmt w:val="bullet"/>
      <w:lvlText w:val="o"/>
      <w:lvlJc w:val="left"/>
      <w:pPr>
        <w:tabs>
          <w:tab w:val="num" w:pos="3600"/>
        </w:tabs>
        <w:ind w:left="3600" w:hanging="360"/>
      </w:pPr>
      <w:rPr>
        <w:rFonts w:ascii="Courier New" w:hAnsi="Courier New"/>
      </w:rPr>
    </w:lvl>
    <w:lvl w:ilvl="5" w:tplc="4B80E734">
      <w:start w:val="1"/>
      <w:numFmt w:val="bullet"/>
      <w:lvlText w:val=""/>
      <w:lvlJc w:val="left"/>
      <w:pPr>
        <w:tabs>
          <w:tab w:val="num" w:pos="4320"/>
        </w:tabs>
        <w:ind w:left="4320" w:hanging="360"/>
      </w:pPr>
      <w:rPr>
        <w:rFonts w:ascii="Wingdings" w:hAnsi="Wingdings"/>
      </w:rPr>
    </w:lvl>
    <w:lvl w:ilvl="6" w:tplc="628E5D5C">
      <w:start w:val="1"/>
      <w:numFmt w:val="bullet"/>
      <w:lvlText w:val=""/>
      <w:lvlJc w:val="left"/>
      <w:pPr>
        <w:tabs>
          <w:tab w:val="num" w:pos="5040"/>
        </w:tabs>
        <w:ind w:left="5040" w:hanging="360"/>
      </w:pPr>
      <w:rPr>
        <w:rFonts w:ascii="Symbol" w:hAnsi="Symbol"/>
      </w:rPr>
    </w:lvl>
    <w:lvl w:ilvl="7" w:tplc="12A4A1DE">
      <w:start w:val="1"/>
      <w:numFmt w:val="bullet"/>
      <w:lvlText w:val="o"/>
      <w:lvlJc w:val="left"/>
      <w:pPr>
        <w:tabs>
          <w:tab w:val="num" w:pos="5760"/>
        </w:tabs>
        <w:ind w:left="5760" w:hanging="360"/>
      </w:pPr>
      <w:rPr>
        <w:rFonts w:ascii="Courier New" w:hAnsi="Courier New"/>
      </w:rPr>
    </w:lvl>
    <w:lvl w:ilvl="8" w:tplc="67DCC57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1BBC3C74">
      <w:start w:val="1"/>
      <w:numFmt w:val="bullet"/>
      <w:lvlText w:val=""/>
      <w:lvlJc w:val="left"/>
      <w:pPr>
        <w:ind w:left="720" w:hanging="360"/>
      </w:pPr>
      <w:rPr>
        <w:rFonts w:ascii="Symbol" w:hAnsi="Symbol"/>
      </w:rPr>
    </w:lvl>
    <w:lvl w:ilvl="1" w:tplc="7ACECC56">
      <w:start w:val="1"/>
      <w:numFmt w:val="bullet"/>
      <w:lvlText w:val="o"/>
      <w:lvlJc w:val="left"/>
      <w:pPr>
        <w:tabs>
          <w:tab w:val="num" w:pos="1440"/>
        </w:tabs>
        <w:ind w:left="1440" w:hanging="360"/>
      </w:pPr>
      <w:rPr>
        <w:rFonts w:ascii="Courier New" w:hAnsi="Courier New"/>
      </w:rPr>
    </w:lvl>
    <w:lvl w:ilvl="2" w:tplc="BE12428E">
      <w:start w:val="1"/>
      <w:numFmt w:val="bullet"/>
      <w:lvlText w:val=""/>
      <w:lvlJc w:val="left"/>
      <w:pPr>
        <w:tabs>
          <w:tab w:val="num" w:pos="2160"/>
        </w:tabs>
        <w:ind w:left="2160" w:hanging="360"/>
      </w:pPr>
      <w:rPr>
        <w:rFonts w:ascii="Wingdings" w:hAnsi="Wingdings"/>
      </w:rPr>
    </w:lvl>
    <w:lvl w:ilvl="3" w:tplc="C108D656">
      <w:start w:val="1"/>
      <w:numFmt w:val="bullet"/>
      <w:lvlText w:val=""/>
      <w:lvlJc w:val="left"/>
      <w:pPr>
        <w:tabs>
          <w:tab w:val="num" w:pos="2880"/>
        </w:tabs>
        <w:ind w:left="2880" w:hanging="360"/>
      </w:pPr>
      <w:rPr>
        <w:rFonts w:ascii="Symbol" w:hAnsi="Symbol"/>
      </w:rPr>
    </w:lvl>
    <w:lvl w:ilvl="4" w:tplc="606A264C">
      <w:start w:val="1"/>
      <w:numFmt w:val="bullet"/>
      <w:lvlText w:val="o"/>
      <w:lvlJc w:val="left"/>
      <w:pPr>
        <w:tabs>
          <w:tab w:val="num" w:pos="3600"/>
        </w:tabs>
        <w:ind w:left="3600" w:hanging="360"/>
      </w:pPr>
      <w:rPr>
        <w:rFonts w:ascii="Courier New" w:hAnsi="Courier New"/>
      </w:rPr>
    </w:lvl>
    <w:lvl w:ilvl="5" w:tplc="84449C00">
      <w:start w:val="1"/>
      <w:numFmt w:val="bullet"/>
      <w:lvlText w:val=""/>
      <w:lvlJc w:val="left"/>
      <w:pPr>
        <w:tabs>
          <w:tab w:val="num" w:pos="4320"/>
        </w:tabs>
        <w:ind w:left="4320" w:hanging="360"/>
      </w:pPr>
      <w:rPr>
        <w:rFonts w:ascii="Wingdings" w:hAnsi="Wingdings"/>
      </w:rPr>
    </w:lvl>
    <w:lvl w:ilvl="6" w:tplc="1C4835B4">
      <w:start w:val="1"/>
      <w:numFmt w:val="bullet"/>
      <w:lvlText w:val=""/>
      <w:lvlJc w:val="left"/>
      <w:pPr>
        <w:tabs>
          <w:tab w:val="num" w:pos="5040"/>
        </w:tabs>
        <w:ind w:left="5040" w:hanging="360"/>
      </w:pPr>
      <w:rPr>
        <w:rFonts w:ascii="Symbol" w:hAnsi="Symbol"/>
      </w:rPr>
    </w:lvl>
    <w:lvl w:ilvl="7" w:tplc="ACF4B7AE">
      <w:start w:val="1"/>
      <w:numFmt w:val="bullet"/>
      <w:lvlText w:val="o"/>
      <w:lvlJc w:val="left"/>
      <w:pPr>
        <w:tabs>
          <w:tab w:val="num" w:pos="5760"/>
        </w:tabs>
        <w:ind w:left="5760" w:hanging="360"/>
      </w:pPr>
      <w:rPr>
        <w:rFonts w:ascii="Courier New" w:hAnsi="Courier New"/>
      </w:rPr>
    </w:lvl>
    <w:lvl w:ilvl="8" w:tplc="1AF6BC60">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C3"/>
    <w:rsid w:val="002331C6"/>
    <w:rsid w:val="00AD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5DC03AAA-EA21-44B8-A97A-8FA28A39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CE1A0A3-D6DA-43E3-B2A9-477CD2C1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Dinte, Alyce C</cp:lastModifiedBy>
  <cp:revision>2</cp:revision>
  <dcterms:created xsi:type="dcterms:W3CDTF">2021-05-05T06:21:00Z</dcterms:created>
  <dcterms:modified xsi:type="dcterms:W3CDTF">2021-05-05T06:21:00Z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